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B31675" w14:textId="766AB37F" w:rsidR="00026662" w:rsidRPr="001A1DD7" w:rsidRDefault="00262E39" w:rsidP="000266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Assignment Week </w:t>
      </w:r>
      <w:r w:rsidR="00A83A7E">
        <w:rPr>
          <w:b/>
          <w:sz w:val="28"/>
          <w:szCs w:val="28"/>
        </w:rPr>
        <w:t>4</w:t>
      </w:r>
    </w:p>
    <w:p w14:paraId="3C716969" w14:textId="77777777" w:rsidR="00026662" w:rsidRPr="001A1DD7" w:rsidRDefault="00026662" w:rsidP="00026662">
      <w:pPr>
        <w:jc w:val="center"/>
        <w:rPr>
          <w:b/>
          <w:sz w:val="28"/>
          <w:szCs w:val="28"/>
        </w:rPr>
      </w:pPr>
      <w:r w:rsidRPr="001A1DD7">
        <w:rPr>
          <w:b/>
          <w:sz w:val="28"/>
          <w:szCs w:val="28"/>
        </w:rPr>
        <w:t>Fetal Measurements</w:t>
      </w:r>
      <w:r>
        <w:rPr>
          <w:b/>
          <w:sz w:val="28"/>
          <w:szCs w:val="28"/>
        </w:rPr>
        <w:t xml:space="preserve"> and Anatomy Scan and Others</w:t>
      </w:r>
    </w:p>
    <w:p w14:paraId="65E5B1FD" w14:textId="77777777" w:rsidR="00026662" w:rsidRDefault="00026662" w:rsidP="00026662">
      <w:pPr>
        <w:rPr>
          <w:b/>
          <w:sz w:val="28"/>
          <w:szCs w:val="28"/>
        </w:rPr>
      </w:pPr>
    </w:p>
    <w:p w14:paraId="37EA36BD" w14:textId="77777777" w:rsidR="00026662" w:rsidRDefault="00026662" w:rsidP="00026662">
      <w:r>
        <w:t>Fill in the blank (s) with the word(s) that best complete the statements about the gestational age assessment in</w:t>
      </w:r>
      <w:r w:rsidR="00262E39">
        <w:t xml:space="preserve"> the second and third trimester</w:t>
      </w:r>
      <w:r>
        <w:t>.</w:t>
      </w:r>
    </w:p>
    <w:p w14:paraId="2F42C5DB" w14:textId="77777777" w:rsidR="00026662" w:rsidRDefault="00026662" w:rsidP="00026662"/>
    <w:p w14:paraId="2FAD2A31" w14:textId="77777777" w:rsidR="00026662" w:rsidRPr="00026662" w:rsidRDefault="00026662" w:rsidP="00026662">
      <w:pPr>
        <w:rPr>
          <w:b/>
        </w:rPr>
      </w:pPr>
      <w:r w:rsidRPr="00026662">
        <w:rPr>
          <w:b/>
        </w:rPr>
        <w:t>Part I</w:t>
      </w:r>
    </w:p>
    <w:p w14:paraId="21386628" w14:textId="77777777" w:rsidR="00026662" w:rsidRDefault="00026662" w:rsidP="00026662"/>
    <w:p w14:paraId="0BB3C388" w14:textId="77777777" w:rsidR="00026662" w:rsidRDefault="00026662" w:rsidP="00026662">
      <w:pPr>
        <w:spacing w:line="480" w:lineRule="auto"/>
        <w:ind w:left="720" w:hanging="720"/>
      </w:pPr>
      <w:r>
        <w:t>1.</w:t>
      </w:r>
      <w:r>
        <w:tab/>
        <w:t>In the second trimester, the gestational age parameters extend to the _</w:t>
      </w:r>
      <w:r w:rsidRPr="004331F1">
        <w:rPr>
          <w:color w:val="FF0000"/>
          <w:u w:val="single"/>
        </w:rPr>
        <w:t xml:space="preserve"> _</w:t>
      </w:r>
      <w:r w:rsidRPr="00570A5A">
        <w:rPr>
          <w:color w:val="FF0000"/>
          <w:u w:val="single"/>
        </w:rPr>
        <w:t xml:space="preserve"> </w:t>
      </w:r>
      <w:r w:rsidRPr="004331F1">
        <w:rPr>
          <w:color w:val="FF0000"/>
          <w:u w:val="single"/>
        </w:rPr>
        <w:t>biparietal</w:t>
      </w:r>
      <w:r>
        <w:t xml:space="preserve"> </w:t>
      </w:r>
      <w:r w:rsidRPr="004331F1">
        <w:rPr>
          <w:color w:val="FF0000"/>
          <w:u w:val="single"/>
        </w:rPr>
        <w:t>head__</w:t>
      </w:r>
      <w:r>
        <w:t>_______ _______ diameter, ___</w:t>
      </w:r>
      <w:r w:rsidRPr="00570A5A">
        <w:rPr>
          <w:color w:val="FF0000"/>
          <w:u w:val="single"/>
        </w:rPr>
        <w:t xml:space="preserve"> </w:t>
      </w:r>
      <w:r w:rsidRPr="004331F1">
        <w:rPr>
          <w:color w:val="FF0000"/>
          <w:u w:val="single"/>
        </w:rPr>
        <w:t>abdominal</w:t>
      </w:r>
      <w:r>
        <w:t xml:space="preserve"> _________________circumference, and </w:t>
      </w:r>
      <w:r w:rsidRPr="004331F1">
        <w:rPr>
          <w:color w:val="FF0000"/>
          <w:u w:val="single"/>
        </w:rPr>
        <w:t>_</w:t>
      </w:r>
      <w:r>
        <w:t>___</w:t>
      </w:r>
      <w:r w:rsidRPr="00645E9D">
        <w:rPr>
          <w:color w:val="FF0000"/>
        </w:rPr>
        <w:t>femur</w:t>
      </w:r>
      <w:r>
        <w:t>_______length.</w:t>
      </w:r>
    </w:p>
    <w:p w14:paraId="0A60F853" w14:textId="77777777" w:rsidR="00026662" w:rsidRDefault="00026662" w:rsidP="00026662">
      <w:pPr>
        <w:spacing w:line="480" w:lineRule="auto"/>
      </w:pPr>
    </w:p>
    <w:p w14:paraId="4523394E" w14:textId="77777777" w:rsidR="00026662" w:rsidRDefault="00026662" w:rsidP="00026662">
      <w:pPr>
        <w:spacing w:line="480" w:lineRule="auto"/>
        <w:ind w:left="720" w:hanging="720"/>
      </w:pPr>
      <w:r>
        <w:t>2.</w:t>
      </w:r>
      <w:r>
        <w:tab/>
        <w:t>The BPD should be measured perpendicular to the fetal skull at the level of the _thalamus__</w:t>
      </w:r>
      <w:r w:rsidRPr="004331F1">
        <w:rPr>
          <w:color w:val="FF0000"/>
          <w:u w:val="single"/>
        </w:rPr>
        <w:t xml:space="preserve"> ____</w:t>
      </w:r>
      <w:r>
        <w:t>_______and the _cavum septi pellucidi</w:t>
      </w:r>
      <w:r w:rsidRPr="004331F1">
        <w:rPr>
          <w:color w:val="FF0000"/>
          <w:u w:val="single"/>
        </w:rPr>
        <w:t>_ ____________________</w:t>
      </w:r>
      <w:r>
        <w:t>_____.</w:t>
      </w:r>
    </w:p>
    <w:p w14:paraId="735A452B" w14:textId="77777777" w:rsidR="00026662" w:rsidRDefault="00026662" w:rsidP="00026662">
      <w:pPr>
        <w:spacing w:line="480" w:lineRule="auto"/>
        <w:ind w:left="720" w:hanging="720"/>
      </w:pPr>
    </w:p>
    <w:p w14:paraId="691C68AC" w14:textId="77777777" w:rsidR="00026662" w:rsidRDefault="00026662" w:rsidP="00026662">
      <w:pPr>
        <w:spacing w:line="480" w:lineRule="auto"/>
        <w:ind w:left="720" w:hanging="720"/>
      </w:pPr>
      <w:r>
        <w:t>3.</w:t>
      </w:r>
      <w:r>
        <w:tab/>
        <w:t>The head shape should be _</w:t>
      </w:r>
      <w:r>
        <w:rPr>
          <w:color w:val="FF0000"/>
          <w:u w:val="single"/>
        </w:rPr>
        <w:t>____ovoid_____________</w:t>
      </w:r>
      <w:r>
        <w:t xml:space="preserve">not round (brachycephaly) because this can lead to overestimation of gestational age, just flattened or compressed head (dolicocephaly) can lead to underestimation of gestational age. </w:t>
      </w:r>
    </w:p>
    <w:p w14:paraId="01E8779D" w14:textId="77777777" w:rsidR="00026662" w:rsidRDefault="00026662" w:rsidP="00026662">
      <w:pPr>
        <w:spacing w:line="480" w:lineRule="auto"/>
        <w:ind w:left="720" w:hanging="720"/>
      </w:pPr>
    </w:p>
    <w:p w14:paraId="4E416F71" w14:textId="77777777" w:rsidR="00026662" w:rsidRDefault="00026662" w:rsidP="00026662">
      <w:pPr>
        <w:spacing w:line="480" w:lineRule="auto"/>
        <w:ind w:left="720" w:hanging="720"/>
      </w:pPr>
      <w:r>
        <w:t>4.</w:t>
      </w:r>
      <w:r>
        <w:tab/>
        <w:t xml:space="preserve">The fetal abdomen should be measured in a transverse plane at the level of the </w:t>
      </w:r>
      <w:r w:rsidRPr="004331F1">
        <w:rPr>
          <w:u w:val="single"/>
        </w:rPr>
        <w:t>__</w:t>
      </w:r>
      <w:r>
        <w:rPr>
          <w:u w:val="single"/>
        </w:rPr>
        <w:t>liver</w:t>
      </w:r>
      <w:r w:rsidRPr="004331F1">
        <w:rPr>
          <w:u w:val="single"/>
        </w:rPr>
        <w:t>_</w:t>
      </w:r>
      <w:r>
        <w:rPr>
          <w:u w:val="single"/>
        </w:rPr>
        <w:t>_______</w:t>
      </w:r>
      <w:r>
        <w:t>__where the _</w:t>
      </w:r>
      <w:r>
        <w:rPr>
          <w:color w:val="FF0000"/>
          <w:u w:val="single"/>
        </w:rPr>
        <w:t>_umbilical____________</w:t>
      </w:r>
      <w:r>
        <w:t>_vein branches into the left portal sinus.</w:t>
      </w:r>
    </w:p>
    <w:p w14:paraId="3F5D1EBD" w14:textId="77777777" w:rsidR="00026662" w:rsidRDefault="00026662" w:rsidP="00026662">
      <w:pPr>
        <w:spacing w:line="480" w:lineRule="auto"/>
        <w:ind w:left="720" w:hanging="720"/>
      </w:pPr>
    </w:p>
    <w:p w14:paraId="72711D96" w14:textId="77777777" w:rsidR="00026662" w:rsidRDefault="00026662" w:rsidP="00026662">
      <w:pPr>
        <w:spacing w:line="480" w:lineRule="auto"/>
        <w:ind w:left="720" w:hanging="720"/>
      </w:pPr>
      <w:r>
        <w:t>5.</w:t>
      </w:r>
      <w:r>
        <w:tab/>
        <w:t>Often an echo from the near side of the cartilaginous distal femoral condyles will be seen, called the “___distal femoral epiphysis_____________”, and should not be included in the measure of the diaphysis.</w:t>
      </w:r>
    </w:p>
    <w:p w14:paraId="7888F707" w14:textId="77777777" w:rsidR="00026662" w:rsidRDefault="00026662" w:rsidP="00026662">
      <w:pPr>
        <w:spacing w:line="480" w:lineRule="auto"/>
        <w:ind w:left="720" w:hanging="720"/>
      </w:pPr>
    </w:p>
    <w:p w14:paraId="3979CB58" w14:textId="77777777" w:rsidR="00026662" w:rsidRPr="001A1DD7" w:rsidRDefault="00026662" w:rsidP="00026662">
      <w:pPr>
        <w:spacing w:line="480" w:lineRule="auto"/>
        <w:ind w:left="720" w:hanging="720"/>
      </w:pPr>
      <w:r>
        <w:t>6.</w:t>
      </w:r>
      <w:r>
        <w:tab/>
        <w:t>Used in the first trimester to estimate appropriate gestational age with dates__</w:t>
      </w:r>
      <w:r w:rsidRPr="00026662">
        <w:rPr>
          <w:u w:val="single"/>
        </w:rPr>
        <w:t>gestational sac diameter___________</w:t>
      </w:r>
    </w:p>
    <w:p w14:paraId="107AB5EE" w14:textId="77777777" w:rsidR="00192232" w:rsidRDefault="00026662" w:rsidP="00026662">
      <w:pPr>
        <w:spacing w:line="480" w:lineRule="auto"/>
        <w:ind w:left="720" w:hanging="720"/>
      </w:pPr>
      <w:r>
        <w:t>7.</w:t>
      </w:r>
      <w:r>
        <w:tab/>
        <w:t>When obtaining a biparietal diameter measurement, the calipers should be placed from the _outer_____edge of the parietal bone to the</w:t>
      </w:r>
      <w:r w:rsidRPr="00026662">
        <w:rPr>
          <w:u w:val="single"/>
        </w:rPr>
        <w:t xml:space="preserve"> inner</w:t>
      </w:r>
      <w:r>
        <w:rPr>
          <w:u w:val="single"/>
        </w:rPr>
        <w:t xml:space="preserve">                </w:t>
      </w:r>
      <w:r>
        <w:t xml:space="preserve"> edge of the opposite parietal bone. </w:t>
      </w:r>
    </w:p>
    <w:p w14:paraId="4EA21F76" w14:textId="77777777" w:rsidR="00026662" w:rsidRDefault="00026662" w:rsidP="00026662">
      <w:pPr>
        <w:spacing w:line="480" w:lineRule="auto"/>
        <w:ind w:left="720" w:hanging="720"/>
      </w:pPr>
      <w:r>
        <w:t>8.</w:t>
      </w:r>
      <w:r>
        <w:tab/>
        <w:t>The abdomen should be more</w:t>
      </w:r>
      <w:r w:rsidRPr="00026662">
        <w:rPr>
          <w:u w:val="single"/>
        </w:rPr>
        <w:t xml:space="preserve"> round</w:t>
      </w:r>
      <w:r>
        <w:rPr>
          <w:u w:val="single"/>
        </w:rPr>
        <w:t xml:space="preserve">              </w:t>
      </w:r>
      <w:r>
        <w:t xml:space="preserve"> than oval because an oval shape indicates an oblique cut resulting in a false estimation of size.</w:t>
      </w:r>
    </w:p>
    <w:p w14:paraId="3C9DCDF4" w14:textId="77777777" w:rsidR="00026662" w:rsidRDefault="00026662" w:rsidP="00026662">
      <w:pPr>
        <w:spacing w:line="480" w:lineRule="auto"/>
        <w:ind w:left="720" w:hanging="720"/>
      </w:pPr>
      <w:r>
        <w:t>9.</w:t>
      </w:r>
      <w:r>
        <w:tab/>
        <w:t xml:space="preserve">In general the CRL should increase at a rate of </w:t>
      </w:r>
      <w:r>
        <w:rPr>
          <w:u w:val="single"/>
        </w:rPr>
        <w:t>1</w:t>
      </w:r>
      <w:r w:rsidRPr="00026662">
        <w:rPr>
          <w:u w:val="single"/>
        </w:rPr>
        <w:t xml:space="preserve">     </w:t>
      </w:r>
      <w:r w:rsidRPr="00026662">
        <w:t xml:space="preserve">      </w:t>
      </w:r>
      <w:r>
        <w:t xml:space="preserve"> </w:t>
      </w:r>
      <w:r w:rsidRPr="00026662">
        <w:t>mm</w:t>
      </w:r>
      <w:r>
        <w:t xml:space="preserve"> per day.</w:t>
      </w:r>
    </w:p>
    <w:p w14:paraId="0CF2EC8D" w14:textId="77777777" w:rsidR="00026662" w:rsidRDefault="00026662" w:rsidP="00026662">
      <w:pPr>
        <w:spacing w:line="480" w:lineRule="auto"/>
        <w:ind w:left="720" w:hanging="720"/>
      </w:pPr>
      <w:r>
        <w:t>10.</w:t>
      </w:r>
      <w:r>
        <w:tab/>
        <w:t xml:space="preserve">If the </w:t>
      </w:r>
      <w:r w:rsidRPr="00026662">
        <w:rPr>
          <w:u w:val="single"/>
        </w:rPr>
        <w:t>_choroid plexus___________</w:t>
      </w:r>
      <w:r>
        <w:t>appears to float or dangle within the cavity, measurements of ventricular size are recommended to exclude abnormally enlarged or dilated ventricles (ventriculomegaly).</w:t>
      </w:r>
    </w:p>
    <w:p w14:paraId="5E6987B5" w14:textId="77777777" w:rsidR="00026662" w:rsidRPr="00026662" w:rsidRDefault="00026662" w:rsidP="00026662">
      <w:pPr>
        <w:spacing w:line="480" w:lineRule="auto"/>
        <w:ind w:left="720" w:hanging="720"/>
        <w:rPr>
          <w:b/>
        </w:rPr>
      </w:pPr>
      <w:r w:rsidRPr="00026662">
        <w:rPr>
          <w:b/>
        </w:rPr>
        <w:t>Part II</w:t>
      </w:r>
    </w:p>
    <w:p w14:paraId="11880439" w14:textId="77777777" w:rsidR="00026662" w:rsidRDefault="00026662" w:rsidP="00026662">
      <w:pPr>
        <w:spacing w:line="480" w:lineRule="auto"/>
      </w:pPr>
      <w:r>
        <w:t>The second and third trimester sonography examination should include documentation from the following structures in each area:</w:t>
      </w:r>
    </w:p>
    <w:p w14:paraId="2A16AD8A" w14:textId="77777777" w:rsidR="00026662" w:rsidRDefault="00026662" w:rsidP="00026662">
      <w:pPr>
        <w:spacing w:line="480" w:lineRule="auto"/>
      </w:pPr>
      <w:r w:rsidRPr="00026662">
        <w:rPr>
          <w:b/>
        </w:rPr>
        <w:t>Maternal Structures:</w:t>
      </w:r>
      <w:r>
        <w:t xml:space="preserve"> adnexa, ovaries, cervix, maternal uterus for lesions/masses</w:t>
      </w:r>
    </w:p>
    <w:p w14:paraId="430C4EC4" w14:textId="77777777" w:rsidR="00026662" w:rsidRDefault="00026662" w:rsidP="00026662">
      <w:pPr>
        <w:spacing w:line="480" w:lineRule="auto"/>
      </w:pPr>
      <w:r w:rsidRPr="00026662">
        <w:rPr>
          <w:b/>
        </w:rPr>
        <w:t>Fetal Environment:</w:t>
      </w:r>
      <w:r w:rsidR="00077606">
        <w:rPr>
          <w:b/>
        </w:rPr>
        <w:t xml:space="preserve"> </w:t>
      </w:r>
      <w:r w:rsidR="00077606">
        <w:t>One vs multiple fetuses, p</w:t>
      </w:r>
      <w:r>
        <w:t>lacenta, placental cord insertion, amniotic fluid</w:t>
      </w:r>
    </w:p>
    <w:p w14:paraId="4A36818E" w14:textId="77777777" w:rsidR="00026662" w:rsidRPr="00026662" w:rsidRDefault="00026662" w:rsidP="00026662">
      <w:pPr>
        <w:spacing w:line="480" w:lineRule="auto"/>
      </w:pPr>
      <w:r w:rsidRPr="00026662">
        <w:rPr>
          <w:b/>
        </w:rPr>
        <w:t>CNS:</w:t>
      </w:r>
      <w:r>
        <w:t xml:space="preserve"> </w:t>
      </w:r>
      <w:r w:rsidR="00F93941">
        <w:t>Calvarium, b</w:t>
      </w:r>
      <w:r w:rsidR="00077606">
        <w:t>iparietal diameter and head circumference measurements, cerebral ventricles, choroid plexus,</w:t>
      </w:r>
      <w:r w:rsidR="00F93941">
        <w:t xml:space="preserve"> midline falx, cavum septum</w:t>
      </w:r>
      <w:r w:rsidR="00077606">
        <w:t xml:space="preserve"> pelluc</w:t>
      </w:r>
      <w:r w:rsidR="00F93941">
        <w:t>idum</w:t>
      </w:r>
      <w:r w:rsidR="00077606">
        <w:t>,</w:t>
      </w:r>
      <w:r w:rsidR="00F93941">
        <w:t xml:space="preserve"> thalami, third ventricle, corpus callosum,  cerebellum,</w:t>
      </w:r>
      <w:r w:rsidR="00077606">
        <w:t xml:space="preserve"> </w:t>
      </w:r>
      <w:r w:rsidR="00F93941">
        <w:t xml:space="preserve">cerebral peduncles, </w:t>
      </w:r>
      <w:r w:rsidR="00077606">
        <w:t xml:space="preserve">cisterna magna, nuchal skin fold, spine views including the cervical, thoracic, lumbar, and sacral spine in tx/long views, </w:t>
      </w:r>
    </w:p>
    <w:p w14:paraId="281501F3" w14:textId="77777777" w:rsidR="00026662" w:rsidRDefault="00026662" w:rsidP="00026662">
      <w:pPr>
        <w:spacing w:line="480" w:lineRule="auto"/>
      </w:pPr>
      <w:r w:rsidRPr="00077606">
        <w:rPr>
          <w:b/>
        </w:rPr>
        <w:t>Face:</w:t>
      </w:r>
      <w:r>
        <w:t xml:space="preserve"> Profile to eval nasal bone, chin for micrognathia, and any sign of cleft lip or palate or proboscisis</w:t>
      </w:r>
      <w:r w:rsidR="00F93941">
        <w:t>, orbital measurements in some labs.</w:t>
      </w:r>
    </w:p>
    <w:p w14:paraId="48F88731" w14:textId="77777777" w:rsidR="00026662" w:rsidRDefault="00026662" w:rsidP="00026662">
      <w:pPr>
        <w:spacing w:line="480" w:lineRule="auto"/>
      </w:pPr>
      <w:r w:rsidRPr="00077606">
        <w:rPr>
          <w:b/>
        </w:rPr>
        <w:t>Thorax:</w:t>
      </w:r>
      <w:r>
        <w:t xml:space="preserve"> Cardiac activity and rate, position and location of the heart within the chest,  four chamber view, right and left ventricular outflow tracts, septal continuity</w:t>
      </w:r>
      <w:r w:rsidR="00F93941">
        <w:t>, pulmonary veins, descending aorta, moderator band, ribs</w:t>
      </w:r>
      <w:r>
        <w:t>. Masses in the lungs, intact diaphragm, situs with the stomach</w:t>
      </w:r>
    </w:p>
    <w:p w14:paraId="01673A52" w14:textId="77777777" w:rsidR="00026662" w:rsidRDefault="00026662" w:rsidP="00026662">
      <w:pPr>
        <w:spacing w:line="480" w:lineRule="auto"/>
      </w:pPr>
      <w:r w:rsidRPr="00077606">
        <w:rPr>
          <w:b/>
        </w:rPr>
        <w:t>Abdomen:</w:t>
      </w:r>
      <w:r>
        <w:t xml:space="preserve"> Diaphragm, situs with the heart, </w:t>
      </w:r>
      <w:r w:rsidR="00F93941">
        <w:t xml:space="preserve">liver, portal vein, vertebral bodies, </w:t>
      </w:r>
      <w:r>
        <w:t>kidneys, AC</w:t>
      </w:r>
    </w:p>
    <w:p w14:paraId="70351542" w14:textId="77777777" w:rsidR="00026662" w:rsidRDefault="00026662" w:rsidP="00026662">
      <w:pPr>
        <w:spacing w:line="480" w:lineRule="auto"/>
      </w:pPr>
      <w:r w:rsidRPr="00077606">
        <w:rPr>
          <w:b/>
        </w:rPr>
        <w:t>Pelvis:</w:t>
      </w:r>
      <w:r>
        <w:t xml:space="preserve"> Cord insertion, bladder, three vessel wrap around the bladder</w:t>
      </w:r>
      <w:r w:rsidR="00F93941">
        <w:t>, gender?</w:t>
      </w:r>
    </w:p>
    <w:p w14:paraId="3F7D6B08" w14:textId="77777777" w:rsidR="00026662" w:rsidRDefault="00026662" w:rsidP="00026662">
      <w:pPr>
        <w:spacing w:line="480" w:lineRule="auto"/>
      </w:pPr>
      <w:r w:rsidRPr="00077606">
        <w:rPr>
          <w:b/>
        </w:rPr>
        <w:t>Extremities:</w:t>
      </w:r>
      <w:r>
        <w:t xml:space="preserve"> Femur length measurement, all long bones, feet angles to rule out clubbed foot or rocker bottom fo</w:t>
      </w:r>
      <w:r w:rsidR="00077606">
        <w:t>ot, hands attached to ulna/radi</w:t>
      </w:r>
      <w:r>
        <w:t>us.</w:t>
      </w:r>
    </w:p>
    <w:sectPr w:rsidR="0002666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isplayBackgroundShape/>
  <w:proofState w:grammar="clean"/>
  <w:defaultTabStop w:val="720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662"/>
    <w:rsid w:val="000006FE"/>
    <w:rsid w:val="00000954"/>
    <w:rsid w:val="00004552"/>
    <w:rsid w:val="00005094"/>
    <w:rsid w:val="00006A6D"/>
    <w:rsid w:val="00013D30"/>
    <w:rsid w:val="000203EC"/>
    <w:rsid w:val="00026662"/>
    <w:rsid w:val="0003145F"/>
    <w:rsid w:val="00036637"/>
    <w:rsid w:val="00044242"/>
    <w:rsid w:val="00046C2E"/>
    <w:rsid w:val="000532BA"/>
    <w:rsid w:val="00054FD3"/>
    <w:rsid w:val="00056AC5"/>
    <w:rsid w:val="00063315"/>
    <w:rsid w:val="0006365C"/>
    <w:rsid w:val="00072AE6"/>
    <w:rsid w:val="00077606"/>
    <w:rsid w:val="00083609"/>
    <w:rsid w:val="00086CC9"/>
    <w:rsid w:val="00090625"/>
    <w:rsid w:val="00092A26"/>
    <w:rsid w:val="00097B33"/>
    <w:rsid w:val="000B244B"/>
    <w:rsid w:val="000B366C"/>
    <w:rsid w:val="000B3DF6"/>
    <w:rsid w:val="000C5921"/>
    <w:rsid w:val="000D0B8F"/>
    <w:rsid w:val="000D0E47"/>
    <w:rsid w:val="000E1BDA"/>
    <w:rsid w:val="000E4B52"/>
    <w:rsid w:val="000E706B"/>
    <w:rsid w:val="000E7FE6"/>
    <w:rsid w:val="000F3085"/>
    <w:rsid w:val="00103443"/>
    <w:rsid w:val="00110495"/>
    <w:rsid w:val="00116BD1"/>
    <w:rsid w:val="001240AD"/>
    <w:rsid w:val="001243E2"/>
    <w:rsid w:val="00126169"/>
    <w:rsid w:val="00141A6E"/>
    <w:rsid w:val="00146758"/>
    <w:rsid w:val="0015088E"/>
    <w:rsid w:val="0015440F"/>
    <w:rsid w:val="0016086D"/>
    <w:rsid w:val="0016798D"/>
    <w:rsid w:val="001715CE"/>
    <w:rsid w:val="001807B6"/>
    <w:rsid w:val="00191A06"/>
    <w:rsid w:val="00192232"/>
    <w:rsid w:val="00197586"/>
    <w:rsid w:val="001B047D"/>
    <w:rsid w:val="001B1892"/>
    <w:rsid w:val="001B2887"/>
    <w:rsid w:val="001C3EDC"/>
    <w:rsid w:val="001C3FA2"/>
    <w:rsid w:val="001D2E0E"/>
    <w:rsid w:val="001D5674"/>
    <w:rsid w:val="001D5BBE"/>
    <w:rsid w:val="001E7510"/>
    <w:rsid w:val="001F683B"/>
    <w:rsid w:val="001F6962"/>
    <w:rsid w:val="00201E51"/>
    <w:rsid w:val="00205D21"/>
    <w:rsid w:val="00207668"/>
    <w:rsid w:val="00214334"/>
    <w:rsid w:val="002144AF"/>
    <w:rsid w:val="00214C22"/>
    <w:rsid w:val="002159EC"/>
    <w:rsid w:val="00216BF4"/>
    <w:rsid w:val="0022660D"/>
    <w:rsid w:val="00234DE3"/>
    <w:rsid w:val="00236089"/>
    <w:rsid w:val="00236884"/>
    <w:rsid w:val="00241B72"/>
    <w:rsid w:val="00244164"/>
    <w:rsid w:val="0024540C"/>
    <w:rsid w:val="00245BD5"/>
    <w:rsid w:val="002478A6"/>
    <w:rsid w:val="00257E65"/>
    <w:rsid w:val="00262E39"/>
    <w:rsid w:val="002724A8"/>
    <w:rsid w:val="00274492"/>
    <w:rsid w:val="002760E3"/>
    <w:rsid w:val="0027660C"/>
    <w:rsid w:val="002906AE"/>
    <w:rsid w:val="00295304"/>
    <w:rsid w:val="002D069E"/>
    <w:rsid w:val="002D4652"/>
    <w:rsid w:val="002D58D1"/>
    <w:rsid w:val="002E0BB5"/>
    <w:rsid w:val="002E37FC"/>
    <w:rsid w:val="002E39EF"/>
    <w:rsid w:val="002E43D6"/>
    <w:rsid w:val="002E6643"/>
    <w:rsid w:val="00306A16"/>
    <w:rsid w:val="00314A34"/>
    <w:rsid w:val="00317CCA"/>
    <w:rsid w:val="003216AD"/>
    <w:rsid w:val="00324AD3"/>
    <w:rsid w:val="003266BC"/>
    <w:rsid w:val="0033080B"/>
    <w:rsid w:val="00333F60"/>
    <w:rsid w:val="00346AFC"/>
    <w:rsid w:val="00360238"/>
    <w:rsid w:val="00360A31"/>
    <w:rsid w:val="003629A0"/>
    <w:rsid w:val="00367EF6"/>
    <w:rsid w:val="003702BE"/>
    <w:rsid w:val="003730A1"/>
    <w:rsid w:val="0038377A"/>
    <w:rsid w:val="00384E93"/>
    <w:rsid w:val="003A4656"/>
    <w:rsid w:val="003B00E3"/>
    <w:rsid w:val="003B75ED"/>
    <w:rsid w:val="003C0133"/>
    <w:rsid w:val="003C745A"/>
    <w:rsid w:val="003D625E"/>
    <w:rsid w:val="004039AD"/>
    <w:rsid w:val="00407757"/>
    <w:rsid w:val="00411B76"/>
    <w:rsid w:val="004303C1"/>
    <w:rsid w:val="0043491C"/>
    <w:rsid w:val="0043632D"/>
    <w:rsid w:val="00442E68"/>
    <w:rsid w:val="004466A3"/>
    <w:rsid w:val="004473B2"/>
    <w:rsid w:val="00456CE7"/>
    <w:rsid w:val="0047250F"/>
    <w:rsid w:val="00473DA0"/>
    <w:rsid w:val="0047737D"/>
    <w:rsid w:val="00477D29"/>
    <w:rsid w:val="00481918"/>
    <w:rsid w:val="00484D23"/>
    <w:rsid w:val="00493B95"/>
    <w:rsid w:val="00496551"/>
    <w:rsid w:val="004A1197"/>
    <w:rsid w:val="004A2900"/>
    <w:rsid w:val="004A3B72"/>
    <w:rsid w:val="004B05AC"/>
    <w:rsid w:val="004B5401"/>
    <w:rsid w:val="004D4493"/>
    <w:rsid w:val="004E19A6"/>
    <w:rsid w:val="004F13AA"/>
    <w:rsid w:val="005033A3"/>
    <w:rsid w:val="00511385"/>
    <w:rsid w:val="005134DB"/>
    <w:rsid w:val="0052099A"/>
    <w:rsid w:val="0052584C"/>
    <w:rsid w:val="00525F97"/>
    <w:rsid w:val="00526923"/>
    <w:rsid w:val="005455E4"/>
    <w:rsid w:val="00547B9D"/>
    <w:rsid w:val="0055045B"/>
    <w:rsid w:val="0055674B"/>
    <w:rsid w:val="00567370"/>
    <w:rsid w:val="005673E7"/>
    <w:rsid w:val="005702BA"/>
    <w:rsid w:val="00570323"/>
    <w:rsid w:val="00573086"/>
    <w:rsid w:val="00580539"/>
    <w:rsid w:val="00582945"/>
    <w:rsid w:val="00584F09"/>
    <w:rsid w:val="00585307"/>
    <w:rsid w:val="0059094D"/>
    <w:rsid w:val="00591631"/>
    <w:rsid w:val="005925E1"/>
    <w:rsid w:val="0059402C"/>
    <w:rsid w:val="00595D36"/>
    <w:rsid w:val="005A0D21"/>
    <w:rsid w:val="005A2D4A"/>
    <w:rsid w:val="005A30E5"/>
    <w:rsid w:val="005C3C09"/>
    <w:rsid w:val="005C4450"/>
    <w:rsid w:val="005C4D64"/>
    <w:rsid w:val="005D0BCB"/>
    <w:rsid w:val="005E2BA8"/>
    <w:rsid w:val="005F2FF5"/>
    <w:rsid w:val="005F4A9B"/>
    <w:rsid w:val="005F751B"/>
    <w:rsid w:val="00600F26"/>
    <w:rsid w:val="00602DA5"/>
    <w:rsid w:val="00604059"/>
    <w:rsid w:val="00604615"/>
    <w:rsid w:val="006072FB"/>
    <w:rsid w:val="006147A0"/>
    <w:rsid w:val="0061662B"/>
    <w:rsid w:val="00616AAB"/>
    <w:rsid w:val="006207B9"/>
    <w:rsid w:val="00623B0C"/>
    <w:rsid w:val="00623BCD"/>
    <w:rsid w:val="006261B4"/>
    <w:rsid w:val="00632297"/>
    <w:rsid w:val="006352B3"/>
    <w:rsid w:val="006404DC"/>
    <w:rsid w:val="00646377"/>
    <w:rsid w:val="0064732D"/>
    <w:rsid w:val="0065536B"/>
    <w:rsid w:val="0065573A"/>
    <w:rsid w:val="00655FA9"/>
    <w:rsid w:val="00656131"/>
    <w:rsid w:val="00656399"/>
    <w:rsid w:val="00664326"/>
    <w:rsid w:val="0067718E"/>
    <w:rsid w:val="0068785A"/>
    <w:rsid w:val="006916E9"/>
    <w:rsid w:val="00691BAE"/>
    <w:rsid w:val="00693336"/>
    <w:rsid w:val="006940B0"/>
    <w:rsid w:val="00696A61"/>
    <w:rsid w:val="00696C34"/>
    <w:rsid w:val="006A0429"/>
    <w:rsid w:val="006A15D4"/>
    <w:rsid w:val="006A21C7"/>
    <w:rsid w:val="006A29A8"/>
    <w:rsid w:val="006A2E59"/>
    <w:rsid w:val="006A31E1"/>
    <w:rsid w:val="006A415B"/>
    <w:rsid w:val="006A681A"/>
    <w:rsid w:val="006B2736"/>
    <w:rsid w:val="006B30BA"/>
    <w:rsid w:val="006B4145"/>
    <w:rsid w:val="006C2C5E"/>
    <w:rsid w:val="006C3183"/>
    <w:rsid w:val="006C3A0F"/>
    <w:rsid w:val="006C3BA0"/>
    <w:rsid w:val="006C5F7B"/>
    <w:rsid w:val="006C6D7A"/>
    <w:rsid w:val="006D28FE"/>
    <w:rsid w:val="006D4356"/>
    <w:rsid w:val="006E578F"/>
    <w:rsid w:val="006E67B9"/>
    <w:rsid w:val="006F0DDD"/>
    <w:rsid w:val="006F5F70"/>
    <w:rsid w:val="00710A75"/>
    <w:rsid w:val="007167D2"/>
    <w:rsid w:val="00716EB3"/>
    <w:rsid w:val="0071717C"/>
    <w:rsid w:val="007235E8"/>
    <w:rsid w:val="0072699E"/>
    <w:rsid w:val="0073040C"/>
    <w:rsid w:val="00730EE9"/>
    <w:rsid w:val="00731CD7"/>
    <w:rsid w:val="00735F9D"/>
    <w:rsid w:val="00736DDE"/>
    <w:rsid w:val="00737F8D"/>
    <w:rsid w:val="00753063"/>
    <w:rsid w:val="007563E0"/>
    <w:rsid w:val="00760879"/>
    <w:rsid w:val="0076656D"/>
    <w:rsid w:val="00767E6E"/>
    <w:rsid w:val="00770C3F"/>
    <w:rsid w:val="00771A19"/>
    <w:rsid w:val="0077484E"/>
    <w:rsid w:val="007774CB"/>
    <w:rsid w:val="007916C1"/>
    <w:rsid w:val="00795396"/>
    <w:rsid w:val="00795C2C"/>
    <w:rsid w:val="00796692"/>
    <w:rsid w:val="007A0668"/>
    <w:rsid w:val="007A08BA"/>
    <w:rsid w:val="007B0F2F"/>
    <w:rsid w:val="007B408F"/>
    <w:rsid w:val="007B68C4"/>
    <w:rsid w:val="007C74A8"/>
    <w:rsid w:val="007D2132"/>
    <w:rsid w:val="007D4EB3"/>
    <w:rsid w:val="007E0484"/>
    <w:rsid w:val="007E73BD"/>
    <w:rsid w:val="007F11FA"/>
    <w:rsid w:val="00803E8C"/>
    <w:rsid w:val="008055E5"/>
    <w:rsid w:val="00812448"/>
    <w:rsid w:val="00817D5C"/>
    <w:rsid w:val="00834B5F"/>
    <w:rsid w:val="00843DBF"/>
    <w:rsid w:val="00844725"/>
    <w:rsid w:val="00846D7A"/>
    <w:rsid w:val="008567B6"/>
    <w:rsid w:val="00857DEA"/>
    <w:rsid w:val="00862E1D"/>
    <w:rsid w:val="00863293"/>
    <w:rsid w:val="00866F35"/>
    <w:rsid w:val="0087659C"/>
    <w:rsid w:val="008767DB"/>
    <w:rsid w:val="00876809"/>
    <w:rsid w:val="00877E01"/>
    <w:rsid w:val="0088127D"/>
    <w:rsid w:val="00886846"/>
    <w:rsid w:val="00887674"/>
    <w:rsid w:val="00894DC3"/>
    <w:rsid w:val="008A1599"/>
    <w:rsid w:val="008A3600"/>
    <w:rsid w:val="008A4759"/>
    <w:rsid w:val="008B0615"/>
    <w:rsid w:val="008B65A6"/>
    <w:rsid w:val="008C1A39"/>
    <w:rsid w:val="008C6B0A"/>
    <w:rsid w:val="008E2450"/>
    <w:rsid w:val="008E2B0D"/>
    <w:rsid w:val="008E6347"/>
    <w:rsid w:val="008E68CB"/>
    <w:rsid w:val="008E6EBD"/>
    <w:rsid w:val="008F1ACD"/>
    <w:rsid w:val="008F6040"/>
    <w:rsid w:val="009028E0"/>
    <w:rsid w:val="00904BCD"/>
    <w:rsid w:val="00905758"/>
    <w:rsid w:val="00911CA5"/>
    <w:rsid w:val="0091476E"/>
    <w:rsid w:val="00914E8D"/>
    <w:rsid w:val="00921345"/>
    <w:rsid w:val="00923E25"/>
    <w:rsid w:val="00924043"/>
    <w:rsid w:val="00927D42"/>
    <w:rsid w:val="009307D3"/>
    <w:rsid w:val="00932F61"/>
    <w:rsid w:val="00934A87"/>
    <w:rsid w:val="00935A57"/>
    <w:rsid w:val="00937B5C"/>
    <w:rsid w:val="00944110"/>
    <w:rsid w:val="009524DE"/>
    <w:rsid w:val="0095699F"/>
    <w:rsid w:val="009637FF"/>
    <w:rsid w:val="009645FF"/>
    <w:rsid w:val="00973FE8"/>
    <w:rsid w:val="009861AA"/>
    <w:rsid w:val="009863E9"/>
    <w:rsid w:val="00991B53"/>
    <w:rsid w:val="00994593"/>
    <w:rsid w:val="0099567F"/>
    <w:rsid w:val="00995A0F"/>
    <w:rsid w:val="009A0F4E"/>
    <w:rsid w:val="009A4AB4"/>
    <w:rsid w:val="009A5844"/>
    <w:rsid w:val="009B26EC"/>
    <w:rsid w:val="009C09C1"/>
    <w:rsid w:val="009C28E1"/>
    <w:rsid w:val="009D0799"/>
    <w:rsid w:val="009D257D"/>
    <w:rsid w:val="009D7650"/>
    <w:rsid w:val="009E414D"/>
    <w:rsid w:val="009E45D0"/>
    <w:rsid w:val="009F2C03"/>
    <w:rsid w:val="00A07562"/>
    <w:rsid w:val="00A15F84"/>
    <w:rsid w:val="00A23266"/>
    <w:rsid w:val="00A3371C"/>
    <w:rsid w:val="00A45388"/>
    <w:rsid w:val="00A527DE"/>
    <w:rsid w:val="00A52D0B"/>
    <w:rsid w:val="00A533B0"/>
    <w:rsid w:val="00A5504E"/>
    <w:rsid w:val="00A559D7"/>
    <w:rsid w:val="00A641B7"/>
    <w:rsid w:val="00A77F51"/>
    <w:rsid w:val="00A80C39"/>
    <w:rsid w:val="00A83A7E"/>
    <w:rsid w:val="00A850CA"/>
    <w:rsid w:val="00A87286"/>
    <w:rsid w:val="00AA452C"/>
    <w:rsid w:val="00AB0AF5"/>
    <w:rsid w:val="00AC3D75"/>
    <w:rsid w:val="00AC5C4D"/>
    <w:rsid w:val="00AC7076"/>
    <w:rsid w:val="00AD651A"/>
    <w:rsid w:val="00AE18CC"/>
    <w:rsid w:val="00AE559E"/>
    <w:rsid w:val="00AE6674"/>
    <w:rsid w:val="00AF2534"/>
    <w:rsid w:val="00AF32F3"/>
    <w:rsid w:val="00AF68E1"/>
    <w:rsid w:val="00AF7553"/>
    <w:rsid w:val="00AF7E65"/>
    <w:rsid w:val="00B00095"/>
    <w:rsid w:val="00B04064"/>
    <w:rsid w:val="00B07570"/>
    <w:rsid w:val="00B1037D"/>
    <w:rsid w:val="00B15F9B"/>
    <w:rsid w:val="00B2597D"/>
    <w:rsid w:val="00B270D4"/>
    <w:rsid w:val="00B3051B"/>
    <w:rsid w:val="00B40CBA"/>
    <w:rsid w:val="00B42E3D"/>
    <w:rsid w:val="00B44B0F"/>
    <w:rsid w:val="00B45CEC"/>
    <w:rsid w:val="00B47E1D"/>
    <w:rsid w:val="00B52ECB"/>
    <w:rsid w:val="00B53B4D"/>
    <w:rsid w:val="00B54E96"/>
    <w:rsid w:val="00B82C37"/>
    <w:rsid w:val="00B82D92"/>
    <w:rsid w:val="00B84239"/>
    <w:rsid w:val="00B932E1"/>
    <w:rsid w:val="00B94D9C"/>
    <w:rsid w:val="00B95D19"/>
    <w:rsid w:val="00B961A4"/>
    <w:rsid w:val="00BA48BD"/>
    <w:rsid w:val="00BA7AA3"/>
    <w:rsid w:val="00BA7BC8"/>
    <w:rsid w:val="00BB366B"/>
    <w:rsid w:val="00BB7CFC"/>
    <w:rsid w:val="00BC7EF4"/>
    <w:rsid w:val="00BD6522"/>
    <w:rsid w:val="00BE1976"/>
    <w:rsid w:val="00BE2EBB"/>
    <w:rsid w:val="00BF5DBB"/>
    <w:rsid w:val="00BF75C5"/>
    <w:rsid w:val="00C072F2"/>
    <w:rsid w:val="00C12A43"/>
    <w:rsid w:val="00C14990"/>
    <w:rsid w:val="00C177AD"/>
    <w:rsid w:val="00C33DBB"/>
    <w:rsid w:val="00C3588D"/>
    <w:rsid w:val="00C37163"/>
    <w:rsid w:val="00C46A19"/>
    <w:rsid w:val="00C51861"/>
    <w:rsid w:val="00C55E73"/>
    <w:rsid w:val="00C74132"/>
    <w:rsid w:val="00C77E4B"/>
    <w:rsid w:val="00C87000"/>
    <w:rsid w:val="00C92823"/>
    <w:rsid w:val="00C92D37"/>
    <w:rsid w:val="00C977E4"/>
    <w:rsid w:val="00CA55A0"/>
    <w:rsid w:val="00CB1528"/>
    <w:rsid w:val="00CB5434"/>
    <w:rsid w:val="00CC17EE"/>
    <w:rsid w:val="00CC18D2"/>
    <w:rsid w:val="00CC7664"/>
    <w:rsid w:val="00CD38F9"/>
    <w:rsid w:val="00CE0DFA"/>
    <w:rsid w:val="00CE279C"/>
    <w:rsid w:val="00CF19AD"/>
    <w:rsid w:val="00CF23A4"/>
    <w:rsid w:val="00CF269C"/>
    <w:rsid w:val="00D218F2"/>
    <w:rsid w:val="00D35CB6"/>
    <w:rsid w:val="00D42ECD"/>
    <w:rsid w:val="00D50059"/>
    <w:rsid w:val="00D521A6"/>
    <w:rsid w:val="00D559BC"/>
    <w:rsid w:val="00D64E4F"/>
    <w:rsid w:val="00D6563F"/>
    <w:rsid w:val="00D66623"/>
    <w:rsid w:val="00D67667"/>
    <w:rsid w:val="00D71627"/>
    <w:rsid w:val="00D86A71"/>
    <w:rsid w:val="00D915F9"/>
    <w:rsid w:val="00D96F1F"/>
    <w:rsid w:val="00D97598"/>
    <w:rsid w:val="00D97A53"/>
    <w:rsid w:val="00DA668C"/>
    <w:rsid w:val="00DC2BDA"/>
    <w:rsid w:val="00DC77AA"/>
    <w:rsid w:val="00DD1C1B"/>
    <w:rsid w:val="00DD225A"/>
    <w:rsid w:val="00DD2714"/>
    <w:rsid w:val="00DD78B0"/>
    <w:rsid w:val="00DE661F"/>
    <w:rsid w:val="00DF02F5"/>
    <w:rsid w:val="00DF0D6E"/>
    <w:rsid w:val="00DF4635"/>
    <w:rsid w:val="00DF5159"/>
    <w:rsid w:val="00DF77C8"/>
    <w:rsid w:val="00E173FA"/>
    <w:rsid w:val="00E245DD"/>
    <w:rsid w:val="00E56E3B"/>
    <w:rsid w:val="00E652E1"/>
    <w:rsid w:val="00E70236"/>
    <w:rsid w:val="00E71440"/>
    <w:rsid w:val="00E72A0C"/>
    <w:rsid w:val="00E923B1"/>
    <w:rsid w:val="00E9720E"/>
    <w:rsid w:val="00EA178F"/>
    <w:rsid w:val="00EA5F76"/>
    <w:rsid w:val="00EA7BED"/>
    <w:rsid w:val="00EB68BB"/>
    <w:rsid w:val="00EC132F"/>
    <w:rsid w:val="00EC155A"/>
    <w:rsid w:val="00EC39BA"/>
    <w:rsid w:val="00ED089F"/>
    <w:rsid w:val="00EE37CE"/>
    <w:rsid w:val="00EE531F"/>
    <w:rsid w:val="00EE7342"/>
    <w:rsid w:val="00EF3CCA"/>
    <w:rsid w:val="00EF6313"/>
    <w:rsid w:val="00F01C0A"/>
    <w:rsid w:val="00F03EAD"/>
    <w:rsid w:val="00F06752"/>
    <w:rsid w:val="00F102E2"/>
    <w:rsid w:val="00F13005"/>
    <w:rsid w:val="00F15F5D"/>
    <w:rsid w:val="00F21031"/>
    <w:rsid w:val="00F22E49"/>
    <w:rsid w:val="00F27BB0"/>
    <w:rsid w:val="00F30698"/>
    <w:rsid w:val="00F318B9"/>
    <w:rsid w:val="00F33DE7"/>
    <w:rsid w:val="00F33F1B"/>
    <w:rsid w:val="00F34EDC"/>
    <w:rsid w:val="00F36C6F"/>
    <w:rsid w:val="00F43269"/>
    <w:rsid w:val="00F5107F"/>
    <w:rsid w:val="00F52EAB"/>
    <w:rsid w:val="00F62115"/>
    <w:rsid w:val="00F64CE7"/>
    <w:rsid w:val="00F6678F"/>
    <w:rsid w:val="00F70BEF"/>
    <w:rsid w:val="00F74E61"/>
    <w:rsid w:val="00F85308"/>
    <w:rsid w:val="00F92354"/>
    <w:rsid w:val="00F93941"/>
    <w:rsid w:val="00F96A5D"/>
    <w:rsid w:val="00FA0711"/>
    <w:rsid w:val="00FA135D"/>
    <w:rsid w:val="00FC5921"/>
    <w:rsid w:val="00FD10EE"/>
    <w:rsid w:val="00FD3A36"/>
    <w:rsid w:val="00FD5795"/>
    <w:rsid w:val="00FF4672"/>
    <w:rsid w:val="00FF4C18"/>
    <w:rsid w:val="00FF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3643C"/>
  <w15:docId w15:val="{3AA31293-D789-40A3-BAA9-BCB8C8D41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MichelleWilson</dc:creator>
  <cp:lastModifiedBy>Wilson, Michelle C</cp:lastModifiedBy>
  <cp:revision>3</cp:revision>
  <dcterms:created xsi:type="dcterms:W3CDTF">2018-10-10T02:33:00Z</dcterms:created>
  <dcterms:modified xsi:type="dcterms:W3CDTF">2021-01-04T22:16:00Z</dcterms:modified>
</cp:coreProperties>
</file>