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Ovulation to Conception - Outline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Alexis Rojas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01/11/2021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Review of female menstrual cycle-timing hormones etc.  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Goal: O</w:t>
      </w:r>
      <w:r w:rsidDel="00000000" w:rsidR="00000000" w:rsidRPr="00000000">
        <w:rPr>
          <w:color w:val="222222"/>
          <w:rtl w:val="0"/>
        </w:rPr>
        <w:t xml:space="preserve">vulation and changes the endometrial lining to support a potential pregnancy. </w:t>
      </w:r>
    </w:p>
    <w:p w:rsidR="00000000" w:rsidDel="00000000" w:rsidP="00000000" w:rsidRDefault="00000000" w:rsidRPr="00000000" w14:paraId="00000006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Day 1 - 13</w:t>
      </w:r>
    </w:p>
    <w:p w:rsidR="00000000" w:rsidDel="00000000" w:rsidP="00000000" w:rsidRDefault="00000000" w:rsidRPr="00000000" w14:paraId="00000007">
      <w:pPr>
        <w:numPr>
          <w:ilvl w:val="2"/>
          <w:numId w:val="4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Follicular phase (Ovarian)</w:t>
      </w:r>
    </w:p>
    <w:p w:rsidR="00000000" w:rsidDel="00000000" w:rsidP="00000000" w:rsidRDefault="00000000" w:rsidRPr="00000000" w14:paraId="00000008">
      <w:pPr>
        <w:numPr>
          <w:ilvl w:val="3"/>
          <w:numId w:val="4"/>
        </w:numPr>
        <w:spacing w:after="0" w:afterAutospacing="0" w:before="0" w:beforeAutospacing="0" w:lineRule="auto"/>
        <w:ind w:left="2880" w:hanging="360"/>
        <w:rPr>
          <w:color w:val="222222"/>
          <w:u w:val="none"/>
        </w:rPr>
      </w:pPr>
      <w:r w:rsidDel="00000000" w:rsidR="00000000" w:rsidRPr="00000000">
        <w:rPr>
          <w:color w:val="222222"/>
          <w:rtl w:val="0"/>
        </w:rPr>
        <w:t xml:space="preserve">Maturation of ovarian follicle</w:t>
      </w:r>
    </w:p>
    <w:p w:rsidR="00000000" w:rsidDel="00000000" w:rsidP="00000000" w:rsidRDefault="00000000" w:rsidRPr="00000000" w14:paraId="00000009">
      <w:pPr>
        <w:numPr>
          <w:ilvl w:val="2"/>
          <w:numId w:val="4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Proliferative phase (Uterine)</w:t>
      </w:r>
    </w:p>
    <w:p w:rsidR="00000000" w:rsidDel="00000000" w:rsidP="00000000" w:rsidRDefault="00000000" w:rsidRPr="00000000" w14:paraId="0000000A">
      <w:pPr>
        <w:numPr>
          <w:ilvl w:val="3"/>
          <w:numId w:val="4"/>
        </w:numPr>
        <w:spacing w:after="0" w:afterAutospacing="0" w:before="0" w:beforeAutospacing="0" w:lineRule="auto"/>
        <w:ind w:left="288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First ~5 days are sloughing of endometrial tissue (menstruation)</w:t>
      </w:r>
    </w:p>
    <w:p w:rsidR="00000000" w:rsidDel="00000000" w:rsidP="00000000" w:rsidRDefault="00000000" w:rsidRPr="00000000" w14:paraId="0000000B">
      <w:pPr>
        <w:numPr>
          <w:ilvl w:val="3"/>
          <w:numId w:val="4"/>
        </w:numPr>
        <w:spacing w:after="0" w:afterAutospacing="0" w:before="0" w:beforeAutospacing="0" w:lineRule="auto"/>
        <w:ind w:left="288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Days 6-13: Increasing estradiol levels from maturing follicles begins thickening the endometrium</w:t>
      </w:r>
    </w:p>
    <w:p w:rsidR="00000000" w:rsidDel="00000000" w:rsidP="00000000" w:rsidRDefault="00000000" w:rsidRPr="00000000" w14:paraId="0000000C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Day 14</w:t>
      </w:r>
    </w:p>
    <w:p w:rsidR="00000000" w:rsidDel="00000000" w:rsidP="00000000" w:rsidRDefault="00000000" w:rsidRPr="00000000" w14:paraId="0000000D">
      <w:pPr>
        <w:numPr>
          <w:ilvl w:val="2"/>
          <w:numId w:val="4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Ovulation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Day 15 - 28</w:t>
      </w:r>
    </w:p>
    <w:p w:rsidR="00000000" w:rsidDel="00000000" w:rsidP="00000000" w:rsidRDefault="00000000" w:rsidRPr="00000000" w14:paraId="0000000F">
      <w:pPr>
        <w:numPr>
          <w:ilvl w:val="2"/>
          <w:numId w:val="4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Luteal phase (Ovarian)</w:t>
      </w:r>
    </w:p>
    <w:p w:rsidR="00000000" w:rsidDel="00000000" w:rsidP="00000000" w:rsidRDefault="00000000" w:rsidRPr="00000000" w14:paraId="00000010">
      <w:pPr>
        <w:numPr>
          <w:ilvl w:val="3"/>
          <w:numId w:val="4"/>
        </w:numPr>
        <w:spacing w:after="0" w:afterAutospacing="0" w:before="0" w:beforeAutospacing="0" w:lineRule="auto"/>
        <w:ind w:left="288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Ruptured follicle → corpus luteum.</w:t>
      </w:r>
    </w:p>
    <w:p w:rsidR="00000000" w:rsidDel="00000000" w:rsidP="00000000" w:rsidRDefault="00000000" w:rsidRPr="00000000" w14:paraId="00000011">
      <w:pPr>
        <w:numPr>
          <w:ilvl w:val="4"/>
          <w:numId w:val="4"/>
        </w:numPr>
        <w:spacing w:after="0" w:afterAutospacing="0" w:before="0" w:beforeAutospacing="0" w:lineRule="auto"/>
        <w:ind w:left="360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Releases progesterone and some estrogen to continue to thicken and prepare the endometrium for implantation </w:t>
      </w:r>
    </w:p>
    <w:p w:rsidR="00000000" w:rsidDel="00000000" w:rsidP="00000000" w:rsidRDefault="00000000" w:rsidRPr="00000000" w14:paraId="00000012">
      <w:pPr>
        <w:numPr>
          <w:ilvl w:val="2"/>
          <w:numId w:val="4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Secretory phase (Uterine)</w:t>
      </w:r>
    </w:p>
    <w:p w:rsidR="00000000" w:rsidDel="00000000" w:rsidP="00000000" w:rsidRDefault="00000000" w:rsidRPr="00000000" w14:paraId="00000013">
      <w:pPr>
        <w:numPr>
          <w:ilvl w:val="3"/>
          <w:numId w:val="4"/>
        </w:numPr>
        <w:spacing w:after="0" w:afterAutospacing="0" w:before="0" w:beforeAutospacing="0" w:lineRule="auto"/>
        <w:ind w:left="288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Endometrium continues to thicken under the influence of progesterone</w:t>
      </w:r>
    </w:p>
    <w:p w:rsidR="00000000" w:rsidDel="00000000" w:rsidP="00000000" w:rsidRDefault="00000000" w:rsidRPr="00000000" w14:paraId="00000014">
      <w:pPr>
        <w:numPr>
          <w:ilvl w:val="3"/>
          <w:numId w:val="4"/>
        </w:numPr>
        <w:spacing w:after="240" w:before="0" w:beforeAutospacing="0" w:lineRule="auto"/>
        <w:ind w:left="2880" w:hanging="360"/>
        <w:rPr>
          <w:color w:val="222222"/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If no pregnancy → functional endothelium degenerates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How does conception work- egg and sperm journeys</w:t>
      </w:r>
    </w:p>
    <w:p w:rsidR="00000000" w:rsidDel="00000000" w:rsidP="00000000" w:rsidRDefault="00000000" w:rsidRPr="00000000" w14:paraId="00000016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Egg’s journey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Released from ovary → ampulla of fallopian tube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Ovum surrounded by the zona pellucida (thick protective membrane) then corona radiata (follicular cells)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Sperm’s journey: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Sperms →  urethra of the penis →  vaginal canal → ascend through the uterus to the fallopian tube.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Sperm head: genetic material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Sperm tail: generates movement (swimming)</w:t>
      </w:r>
    </w:p>
    <w:p w:rsidR="00000000" w:rsidDel="00000000" w:rsidP="00000000" w:rsidRDefault="00000000" w:rsidRPr="00000000" w14:paraId="0000001D">
      <w:pPr>
        <w:ind w:left="0" w:firstLine="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Fertilization is the resulting process of the fusion of an egg and sperm.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40" w:before="0" w:lineRule="auto"/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Sperm penetrates zona pellucida → fuses to ovum → fertilization </w:t>
      </w:r>
    </w:p>
    <w:p w:rsidR="00000000" w:rsidDel="00000000" w:rsidP="00000000" w:rsidRDefault="00000000" w:rsidRPr="00000000" w14:paraId="0000001F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Window of fertility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2-3 days prior to ovulation to 12-24 hours after ovulation 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Sperm can reside in the female reproductive system for three days</w:t>
      </w:r>
    </w:p>
    <w:p w:rsidR="00000000" w:rsidDel="00000000" w:rsidP="00000000" w:rsidRDefault="00000000" w:rsidRPr="00000000" w14:paraId="00000022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Vocab: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24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Gametes: cell containing one set of 23 chromosomes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Fertilization:</w:t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 process of a sperm penetrating an oocyte to form a zygote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Zygote: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 single cell that is the fusion product of two gametes, an ovum and a sperm. Diploid cell with 46 chromosomes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Embryo: </w:t>
      </w:r>
    </w:p>
    <w:p w:rsidR="00000000" w:rsidDel="00000000" w:rsidP="00000000" w:rsidRDefault="00000000" w:rsidRPr="00000000" w14:paraId="0000002B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Product of continued zygote division through 8 weeks of development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Pregnancy Age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Conceptual: based on time of fertilization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Gestational: based on the 1st day of LMP. 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rPr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Embryo development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0" w:afterAutospacing="0" w:before="24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24-30 hours after fertilization, cleavage of the cells begins as it travel to uterus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222222"/>
          <w:u w:val="none"/>
        </w:rPr>
      </w:pPr>
      <w:r w:rsidDel="00000000" w:rsidR="00000000" w:rsidRPr="00000000">
        <w:rPr>
          <w:color w:val="222222"/>
          <w:rtl w:val="0"/>
        </w:rPr>
        <w:t xml:space="preserve">Morula: solid cluster of cells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 the zygote continues to divide, the morula travels through the fallopian tube and into the uterus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222222"/>
          <w:u w:val="none"/>
        </w:rPr>
      </w:pPr>
      <w:r w:rsidDel="00000000" w:rsidR="00000000" w:rsidRPr="00000000">
        <w:rPr>
          <w:color w:val="222222"/>
          <w:rtl w:val="0"/>
        </w:rPr>
        <w:t xml:space="preserve">Morula becomes blastocyst</w:t>
      </w:r>
    </w:p>
    <w:p w:rsidR="00000000" w:rsidDel="00000000" w:rsidP="00000000" w:rsidRDefault="00000000" w:rsidRPr="00000000" w14:paraId="00000035">
      <w:pPr>
        <w:numPr>
          <w:ilvl w:val="2"/>
          <w:numId w:val="5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Outer layer of cells; trophoblast</w:t>
      </w:r>
    </w:p>
    <w:p w:rsidR="00000000" w:rsidDel="00000000" w:rsidP="00000000" w:rsidRDefault="00000000" w:rsidRPr="00000000" w14:paraId="00000036">
      <w:pPr>
        <w:numPr>
          <w:ilvl w:val="3"/>
          <w:numId w:val="5"/>
        </w:numPr>
        <w:spacing w:after="0" w:afterAutospacing="0" w:before="0" w:beforeAutospacing="0" w:lineRule="auto"/>
        <w:ind w:left="288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Becomes the placenta</w:t>
      </w:r>
    </w:p>
    <w:p w:rsidR="00000000" w:rsidDel="00000000" w:rsidP="00000000" w:rsidRDefault="00000000" w:rsidRPr="00000000" w14:paraId="00000037">
      <w:pPr>
        <w:numPr>
          <w:ilvl w:val="2"/>
          <w:numId w:val="5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Internal cavity containing fluid; blastocele</w:t>
      </w:r>
    </w:p>
    <w:p w:rsidR="00000000" w:rsidDel="00000000" w:rsidP="00000000" w:rsidRDefault="00000000" w:rsidRPr="00000000" w14:paraId="00000038">
      <w:pPr>
        <w:numPr>
          <w:ilvl w:val="2"/>
          <w:numId w:val="5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Internal cluster of cells; embryoblast</w:t>
      </w:r>
    </w:p>
    <w:p w:rsidR="00000000" w:rsidDel="00000000" w:rsidP="00000000" w:rsidRDefault="00000000" w:rsidRPr="00000000" w14:paraId="00000039">
      <w:pPr>
        <w:numPr>
          <w:ilvl w:val="3"/>
          <w:numId w:val="5"/>
        </w:numPr>
        <w:spacing w:after="0" w:afterAutospacing="0" w:before="0" w:beforeAutospacing="0" w:lineRule="auto"/>
        <w:ind w:left="288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Becomes the embryo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At this stage, the zona pellucida can regress, allowing the blastocyst to divide and grow and implantation can occur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Implantation process</w:t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spacing w:after="0" w:afterAutospacing="0" w:before="240" w:lineRule="auto"/>
        <w:ind w:left="72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</w:t>
      </w:r>
      <w:r w:rsidDel="00000000" w:rsidR="00000000" w:rsidRPr="00000000">
        <w:rPr>
          <w:color w:val="222222"/>
          <w:rtl w:val="0"/>
        </w:rPr>
        <w:t xml:space="preserve">ndometrium must be in its implantation or receptive window. </w:t>
      </w:r>
    </w:p>
    <w:p w:rsidR="00000000" w:rsidDel="00000000" w:rsidP="00000000" w:rsidRDefault="00000000" w:rsidRPr="00000000" w14:paraId="0000003D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Mid-secretory phase, elevated progesterone, promotes decidualization and implantation</w:t>
      </w:r>
    </w:p>
    <w:p w:rsidR="00000000" w:rsidDel="00000000" w:rsidP="00000000" w:rsidRDefault="00000000" w:rsidRPr="00000000" w14:paraId="0000003E">
      <w:pPr>
        <w:numPr>
          <w:ilvl w:val="2"/>
          <w:numId w:val="7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If the blastocyst does not implant in time, endometrium will begin to degenerate</w:t>
      </w:r>
    </w:p>
    <w:p w:rsidR="00000000" w:rsidDel="00000000" w:rsidP="00000000" w:rsidRDefault="00000000" w:rsidRPr="00000000" w14:paraId="0000003F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This receptive window starts 6-8 days following ovulation and lasts for ~ 4 days.</w:t>
      </w:r>
    </w:p>
    <w:p w:rsidR="00000000" w:rsidDel="00000000" w:rsidP="00000000" w:rsidRDefault="00000000" w:rsidRPr="00000000" w14:paraId="00000040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 decidua is then regarded as having three layers</w:t>
      </w:r>
    </w:p>
    <w:p w:rsidR="00000000" w:rsidDel="00000000" w:rsidP="00000000" w:rsidRDefault="00000000" w:rsidRPr="00000000" w14:paraId="00000041">
      <w:pPr>
        <w:numPr>
          <w:ilvl w:val="2"/>
          <w:numId w:val="7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Decidua basalis: layer of decidua between the implanted blastocyst and the myometrium. Will form the placenta</w:t>
      </w:r>
    </w:p>
    <w:p w:rsidR="00000000" w:rsidDel="00000000" w:rsidP="00000000" w:rsidRDefault="00000000" w:rsidRPr="00000000" w14:paraId="00000042">
      <w:pPr>
        <w:numPr>
          <w:ilvl w:val="2"/>
          <w:numId w:val="7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Decidua capsularis: layer surrounding the embedded blastocyst</w:t>
      </w:r>
    </w:p>
    <w:p w:rsidR="00000000" w:rsidDel="00000000" w:rsidP="00000000" w:rsidRDefault="00000000" w:rsidRPr="00000000" w14:paraId="00000043">
      <w:pPr>
        <w:numPr>
          <w:ilvl w:val="2"/>
          <w:numId w:val="7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Decidua parietalis (decidua vera): the remainder of the endometrial tissue</w:t>
      </w:r>
    </w:p>
    <w:p w:rsidR="00000000" w:rsidDel="00000000" w:rsidP="00000000" w:rsidRDefault="00000000" w:rsidRPr="00000000" w14:paraId="00000044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color w:val="22222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rtl w:val="0"/>
        </w:rPr>
        <w:t xml:space="preserve">Blastocyst begins implantation by making contact with  the trophoblast cells start differentiating and become the syncytiotrophoblast (outer layer) and the cytotrophoblast (inner layer → gestational sac)</w:t>
      </w:r>
    </w:p>
    <w:p w:rsidR="00000000" w:rsidDel="00000000" w:rsidP="00000000" w:rsidRDefault="00000000" w:rsidRPr="00000000" w14:paraId="00000045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Syncytiotrophoblast </w:t>
      </w:r>
    </w:p>
    <w:p w:rsidR="00000000" w:rsidDel="00000000" w:rsidP="00000000" w:rsidRDefault="00000000" w:rsidRPr="00000000" w14:paraId="00000046">
      <w:pPr>
        <w:numPr>
          <w:ilvl w:val="2"/>
          <w:numId w:val="7"/>
        </w:numPr>
        <w:spacing w:after="0" w:afterAutospacing="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makes hCG (levels continue to elevate throughout pregnancy)</w:t>
      </w:r>
    </w:p>
    <w:p w:rsidR="00000000" w:rsidDel="00000000" w:rsidP="00000000" w:rsidRDefault="00000000" w:rsidRPr="00000000" w14:paraId="00000047">
      <w:pPr>
        <w:numPr>
          <w:ilvl w:val="2"/>
          <w:numId w:val="7"/>
        </w:numPr>
        <w:spacing w:after="240" w:before="0" w:beforeAutospacing="0" w:lineRule="auto"/>
        <w:ind w:left="2160" w:hanging="360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Also releases enzymes to locally compromise endometrial tissue and allow it to infiltrate and embed into the endometrium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b w:val="1"/>
          <w:i w:val="1"/>
          <w:color w:val="222222"/>
        </w:rPr>
      </w:pPr>
      <w:r w:rsidDel="00000000" w:rsidR="00000000" w:rsidRPr="00000000">
        <w:rPr>
          <w:b w:val="1"/>
          <w:i w:val="1"/>
          <w:color w:val="222222"/>
          <w:rtl w:val="0"/>
        </w:rPr>
        <w:t xml:space="preserve">Fertility issues</w:t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8"/>
        </w:numPr>
        <w:spacing w:after="0" w:afterAutospacing="0" w:line="240" w:lineRule="auto"/>
        <w:ind w:left="720" w:hanging="360"/>
      </w:pPr>
      <w:r w:rsidDel="00000000" w:rsidR="00000000" w:rsidRPr="00000000">
        <w:rPr>
          <w:color w:val="222222"/>
          <w:rtl w:val="0"/>
        </w:rPr>
        <w:t xml:space="preserve">Males and females</w:t>
      </w:r>
    </w:p>
    <w:p w:rsidR="00000000" w:rsidDel="00000000" w:rsidP="00000000" w:rsidRDefault="00000000" w:rsidRPr="00000000" w14:paraId="0000004A">
      <w:pPr>
        <w:widowControl w:val="0"/>
        <w:numPr>
          <w:ilvl w:val="0"/>
          <w:numId w:val="8"/>
        </w:numPr>
        <w:spacing w:after="0" w:afterAutospacing="0" w:line="240" w:lineRule="auto"/>
        <w:ind w:left="720" w:hanging="360"/>
      </w:pPr>
      <w:r w:rsidDel="00000000" w:rsidR="00000000" w:rsidRPr="00000000">
        <w:rPr>
          <w:color w:val="222222"/>
          <w:rtl w:val="0"/>
        </w:rPr>
        <w:t xml:space="preserve">Endocrine dysfunction</w:t>
      </w:r>
    </w:p>
    <w:p w:rsidR="00000000" w:rsidDel="00000000" w:rsidP="00000000" w:rsidRDefault="00000000" w:rsidRPr="00000000" w14:paraId="0000004B">
      <w:pPr>
        <w:widowControl w:val="0"/>
        <w:numPr>
          <w:ilvl w:val="1"/>
          <w:numId w:val="8"/>
        </w:numPr>
        <w:spacing w:after="0" w:afterAutospacing="0" w:line="240" w:lineRule="auto"/>
        <w:ind w:left="1440" w:hanging="360"/>
      </w:pPr>
      <w:r w:rsidDel="00000000" w:rsidR="00000000" w:rsidRPr="00000000">
        <w:rPr>
          <w:color w:val="222222"/>
          <w:rtl w:val="0"/>
        </w:rPr>
        <w:t xml:space="preserve">Stress, trauma</w:t>
      </w:r>
    </w:p>
    <w:p w:rsidR="00000000" w:rsidDel="00000000" w:rsidP="00000000" w:rsidRDefault="00000000" w:rsidRPr="00000000" w14:paraId="0000004C">
      <w:pPr>
        <w:widowControl w:val="0"/>
        <w:numPr>
          <w:ilvl w:val="1"/>
          <w:numId w:val="8"/>
        </w:numPr>
        <w:spacing w:after="0" w:afterAutospacing="0" w:line="240" w:lineRule="auto"/>
        <w:ind w:left="1440" w:hanging="360"/>
      </w:pPr>
      <w:r w:rsidDel="00000000" w:rsidR="00000000" w:rsidRPr="00000000">
        <w:rPr>
          <w:color w:val="222222"/>
          <w:rtl w:val="0"/>
        </w:rPr>
        <w:t xml:space="preserve">Health issue</w:t>
      </w:r>
    </w:p>
    <w:p w:rsidR="00000000" w:rsidDel="00000000" w:rsidP="00000000" w:rsidRDefault="00000000" w:rsidRPr="00000000" w14:paraId="0000004D">
      <w:pPr>
        <w:widowControl w:val="0"/>
        <w:numPr>
          <w:ilvl w:val="0"/>
          <w:numId w:val="8"/>
        </w:numPr>
        <w:spacing w:after="0" w:afterAutospacing="0" w:line="240" w:lineRule="auto"/>
        <w:ind w:left="720" w:hanging="360"/>
      </w:pPr>
      <w:r w:rsidDel="00000000" w:rsidR="00000000" w:rsidRPr="00000000">
        <w:rPr>
          <w:color w:val="222222"/>
          <w:rtl w:val="0"/>
        </w:rPr>
        <w:t xml:space="preserve">Functional issues</w:t>
      </w:r>
    </w:p>
    <w:p w:rsidR="00000000" w:rsidDel="00000000" w:rsidP="00000000" w:rsidRDefault="00000000" w:rsidRPr="00000000" w14:paraId="0000004E">
      <w:pPr>
        <w:widowControl w:val="0"/>
        <w:numPr>
          <w:ilvl w:val="1"/>
          <w:numId w:val="8"/>
        </w:numPr>
        <w:spacing w:after="0" w:afterAutospacing="0" w:line="240" w:lineRule="auto"/>
        <w:ind w:left="1440" w:hanging="360"/>
      </w:pPr>
      <w:r w:rsidDel="00000000" w:rsidR="00000000" w:rsidRPr="00000000">
        <w:rPr>
          <w:color w:val="222222"/>
          <w:rtl w:val="0"/>
        </w:rPr>
        <w:t xml:space="preserve">Obstructive and nonobstructive</w:t>
      </w:r>
    </w:p>
    <w:p w:rsidR="00000000" w:rsidDel="00000000" w:rsidP="00000000" w:rsidRDefault="00000000" w:rsidRPr="00000000" w14:paraId="0000004F">
      <w:pPr>
        <w:widowControl w:val="0"/>
        <w:numPr>
          <w:ilvl w:val="0"/>
          <w:numId w:val="8"/>
        </w:numPr>
        <w:spacing w:after="240" w:line="240" w:lineRule="auto"/>
        <w:ind w:left="720" w:hanging="360"/>
      </w:pPr>
      <w:r w:rsidDel="00000000" w:rsidR="00000000" w:rsidRPr="00000000">
        <w:rPr>
          <w:color w:val="222222"/>
          <w:rtl w:val="0"/>
        </w:rPr>
        <w:t xml:space="preserve">Decreased availability of gametes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40" w:before="240" w:lineRule="auto"/>
        <w:rPr>
          <w:b w:val="1"/>
          <w:i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right"/>
      <w:pPr>
        <w:ind w:left="72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-"/>
      <w:lvlJc w:val="right"/>
      <w:pPr>
        <w:ind w:left="144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-"/>
      <w:lvlJc w:val="right"/>
      <w:pPr>
        <w:ind w:left="216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-"/>
      <w:lvlJc w:val="right"/>
      <w:pPr>
        <w:ind w:left="288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-"/>
      <w:lvlJc w:val="right"/>
      <w:pPr>
        <w:ind w:left="360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-"/>
      <w:lvlJc w:val="right"/>
      <w:pPr>
        <w:ind w:left="432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-"/>
      <w:lvlJc w:val="right"/>
      <w:pPr>
        <w:ind w:left="504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-"/>
      <w:lvlJc w:val="right"/>
      <w:pPr>
        <w:ind w:left="576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-"/>
      <w:lvlJc w:val="right"/>
      <w:pPr>
        <w:ind w:left="6480" w:hanging="360"/>
      </w:pPr>
      <w:rPr>
        <w:rFonts w:ascii="Open Sans" w:cs="Open Sans" w:eastAsia="Open Sans" w:hAnsi="Open Sans"/>
        <w:b w:val="0"/>
        <w:i w:val="0"/>
        <w:smallCaps w:val="0"/>
        <w:strike w:val="0"/>
        <w:color w:val="695d46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