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EDDA3E" w14:textId="77777777" w:rsidR="00A03EAE" w:rsidRPr="00A03EAE" w:rsidRDefault="00A03EAE" w:rsidP="00A03E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A03EAE">
        <w:rPr>
          <w:rFonts w:ascii="Calibri" w:eastAsia="Times New Roman" w:hAnsi="Calibri" w:cs="Calibri"/>
          <w:b/>
          <w:bCs/>
          <w:sz w:val="36"/>
          <w:szCs w:val="36"/>
          <w:u w:val="single"/>
        </w:rPr>
        <w:t>Before You Begin</w:t>
      </w:r>
      <w:r w:rsidRPr="00A03EAE">
        <w:rPr>
          <w:rFonts w:ascii="Calibri" w:eastAsia="Times New Roman" w:hAnsi="Calibri" w:cs="Calibri"/>
          <w:sz w:val="36"/>
          <w:szCs w:val="36"/>
        </w:rPr>
        <w:t> </w:t>
      </w:r>
    </w:p>
    <w:p w14:paraId="51DA4D38" w14:textId="77777777" w:rsidR="00A03EAE" w:rsidRPr="00A03EAE" w:rsidRDefault="00A03EAE" w:rsidP="00A03EAE">
      <w:pPr>
        <w:numPr>
          <w:ilvl w:val="0"/>
          <w:numId w:val="1"/>
        </w:numPr>
        <w:spacing w:after="0" w:line="240" w:lineRule="auto"/>
        <w:ind w:left="1080"/>
        <w:textAlignment w:val="baseline"/>
        <w:rPr>
          <w:rFonts w:ascii="Calibri" w:eastAsia="Times New Roman" w:hAnsi="Calibri" w:cs="Calibri"/>
          <w:sz w:val="36"/>
          <w:szCs w:val="36"/>
        </w:rPr>
      </w:pPr>
      <w:r w:rsidRPr="00A03EAE">
        <w:rPr>
          <w:rFonts w:ascii="Calibri" w:eastAsia="Times New Roman" w:hAnsi="Calibri" w:cs="Calibri"/>
          <w:b/>
          <w:bCs/>
          <w:sz w:val="36"/>
          <w:szCs w:val="36"/>
          <w:u w:val="single"/>
        </w:rPr>
        <w:t xml:space="preserve">Remember to </w:t>
      </w:r>
      <w:proofErr w:type="gramStart"/>
      <w:r w:rsidRPr="00A03EAE">
        <w:rPr>
          <w:rFonts w:ascii="Calibri" w:eastAsia="Times New Roman" w:hAnsi="Calibri" w:cs="Calibri"/>
          <w:b/>
          <w:bCs/>
          <w:sz w:val="36"/>
          <w:szCs w:val="36"/>
          <w:u w:val="single"/>
        </w:rPr>
        <w:t>check</w:t>
      </w:r>
      <w:proofErr w:type="gramEnd"/>
      <w:r w:rsidRPr="00A03EAE">
        <w:rPr>
          <w:rFonts w:ascii="Calibri" w:eastAsia="Times New Roman" w:hAnsi="Calibri" w:cs="Calibri"/>
          <w:sz w:val="36"/>
          <w:szCs w:val="36"/>
        </w:rPr>
        <w:t> </w:t>
      </w:r>
    </w:p>
    <w:p w14:paraId="3ED14F3C" w14:textId="77777777" w:rsidR="00A03EAE" w:rsidRPr="00A03EAE" w:rsidRDefault="00A03EAE" w:rsidP="00A03EAE">
      <w:pPr>
        <w:numPr>
          <w:ilvl w:val="1"/>
          <w:numId w:val="1"/>
        </w:numPr>
        <w:spacing w:after="0" w:line="240" w:lineRule="auto"/>
        <w:ind w:left="216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t>Heart activity, cervix, amniotic fluid, situs </w:t>
      </w:r>
    </w:p>
    <w:p w14:paraId="7ED98E3B" w14:textId="77777777" w:rsidR="00A03EAE" w:rsidRPr="00A03EAE" w:rsidRDefault="00A03EAE" w:rsidP="00A03E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A03EAE">
        <w:rPr>
          <w:rFonts w:ascii="Calibri" w:eastAsia="Times New Roman" w:hAnsi="Calibri" w:cs="Calibri"/>
          <w:b/>
          <w:bCs/>
          <w:sz w:val="36"/>
          <w:szCs w:val="36"/>
          <w:u w:val="single"/>
        </w:rPr>
        <w:t>Normal Thoracic anatomy</w:t>
      </w:r>
      <w:r w:rsidRPr="00A03EAE">
        <w:rPr>
          <w:rFonts w:ascii="Calibri" w:eastAsia="Times New Roman" w:hAnsi="Calibri" w:cs="Calibri"/>
          <w:sz w:val="36"/>
          <w:szCs w:val="36"/>
        </w:rPr>
        <w:t> </w:t>
      </w:r>
    </w:p>
    <w:p w14:paraId="7B325AAD" w14:textId="77777777" w:rsidR="00A03EAE" w:rsidRPr="00A03EAE" w:rsidRDefault="00A03EAE" w:rsidP="00A03EAE">
      <w:pPr>
        <w:numPr>
          <w:ilvl w:val="0"/>
          <w:numId w:val="2"/>
        </w:numPr>
        <w:spacing w:after="0" w:line="240" w:lineRule="auto"/>
        <w:ind w:left="108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t xml:space="preserve">The main things we look for </w:t>
      </w:r>
      <w:proofErr w:type="gramStart"/>
      <w:r w:rsidRPr="00A03EAE">
        <w:rPr>
          <w:rFonts w:ascii="Calibri" w:eastAsia="Times New Roman" w:hAnsi="Calibri" w:cs="Calibri"/>
          <w:sz w:val="24"/>
          <w:szCs w:val="24"/>
        </w:rPr>
        <w:t>are</w:t>
      </w:r>
      <w:proofErr w:type="gramEnd"/>
      <w:r w:rsidRPr="00A03EAE">
        <w:rPr>
          <w:rFonts w:ascii="Calibri" w:eastAsia="Times New Roman" w:hAnsi="Calibri" w:cs="Calibri"/>
          <w:sz w:val="24"/>
          <w:szCs w:val="24"/>
        </w:rPr>
        <w:t> </w:t>
      </w:r>
    </w:p>
    <w:p w14:paraId="55CD98C1" w14:textId="77777777" w:rsidR="00A03EAE" w:rsidRPr="00A03EAE" w:rsidRDefault="00A03EAE" w:rsidP="00A03EAE">
      <w:pPr>
        <w:numPr>
          <w:ilvl w:val="1"/>
          <w:numId w:val="2"/>
        </w:numPr>
        <w:spacing w:after="0" w:line="240" w:lineRule="auto"/>
        <w:ind w:left="216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t>Heart, Lungs, esophagus, trachea </w:t>
      </w:r>
    </w:p>
    <w:p w14:paraId="4B6A1255" w14:textId="77777777" w:rsidR="00A03EAE" w:rsidRPr="00A03EAE" w:rsidRDefault="00A03EAE" w:rsidP="00A03EAE">
      <w:pPr>
        <w:numPr>
          <w:ilvl w:val="1"/>
          <w:numId w:val="2"/>
        </w:numPr>
        <w:spacing w:after="0" w:line="240" w:lineRule="auto"/>
        <w:ind w:left="216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t>Symmetry of </w:t>
      </w:r>
    </w:p>
    <w:p w14:paraId="3F4E2823" w14:textId="77777777" w:rsidR="00A03EAE" w:rsidRPr="00A03EAE" w:rsidRDefault="00A03EAE" w:rsidP="00A03EAE">
      <w:pPr>
        <w:numPr>
          <w:ilvl w:val="2"/>
          <w:numId w:val="2"/>
        </w:numPr>
        <w:spacing w:after="0" w:line="240" w:lineRule="auto"/>
        <w:ind w:left="324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t>Lungs </w:t>
      </w:r>
    </w:p>
    <w:p w14:paraId="346697B7" w14:textId="77777777" w:rsidR="00A03EAE" w:rsidRPr="00A03EAE" w:rsidRDefault="00A03EAE" w:rsidP="00A03EAE">
      <w:pPr>
        <w:numPr>
          <w:ilvl w:val="2"/>
          <w:numId w:val="2"/>
        </w:numPr>
        <w:spacing w:after="0" w:line="240" w:lineRule="auto"/>
        <w:ind w:left="324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t>Bony parts (spine, ribs) </w:t>
      </w:r>
    </w:p>
    <w:p w14:paraId="5ED70884" w14:textId="77777777" w:rsidR="00A03EAE" w:rsidRPr="00A03EAE" w:rsidRDefault="00A03EAE" w:rsidP="00A03EAE">
      <w:pPr>
        <w:numPr>
          <w:ilvl w:val="0"/>
          <w:numId w:val="2"/>
        </w:numPr>
        <w:spacing w:after="0" w:line="240" w:lineRule="auto"/>
        <w:ind w:left="108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t xml:space="preserve">This cavity is bordered by spine, ribs, and </w:t>
      </w:r>
      <w:proofErr w:type="gramStart"/>
      <w:r w:rsidRPr="00A03EAE">
        <w:rPr>
          <w:rFonts w:ascii="Calibri" w:eastAsia="Times New Roman" w:hAnsi="Calibri" w:cs="Calibri"/>
          <w:sz w:val="24"/>
          <w:szCs w:val="24"/>
        </w:rPr>
        <w:t>diaphragm</w:t>
      </w:r>
      <w:proofErr w:type="gramEnd"/>
      <w:r w:rsidRPr="00A03EAE">
        <w:rPr>
          <w:rFonts w:ascii="Calibri" w:eastAsia="Times New Roman" w:hAnsi="Calibri" w:cs="Calibri"/>
          <w:sz w:val="24"/>
          <w:szCs w:val="24"/>
        </w:rPr>
        <w:t> </w:t>
      </w:r>
    </w:p>
    <w:p w14:paraId="7A6EA344" w14:textId="77777777" w:rsidR="00A03EAE" w:rsidRPr="00A03EAE" w:rsidRDefault="00A03EAE" w:rsidP="00A03E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A03EAE">
        <w:rPr>
          <w:rFonts w:ascii="Calibri" w:eastAsia="Times New Roman" w:hAnsi="Calibri" w:cs="Calibri"/>
          <w:b/>
          <w:bCs/>
          <w:sz w:val="36"/>
          <w:szCs w:val="36"/>
          <w:u w:val="single"/>
        </w:rPr>
        <w:t>Bony Parts</w:t>
      </w:r>
      <w:r w:rsidRPr="00A03EAE">
        <w:rPr>
          <w:rFonts w:ascii="Calibri" w:eastAsia="Times New Roman" w:hAnsi="Calibri" w:cs="Calibri"/>
          <w:sz w:val="36"/>
          <w:szCs w:val="36"/>
        </w:rPr>
        <w:t> </w:t>
      </w:r>
    </w:p>
    <w:p w14:paraId="017A5674" w14:textId="77777777" w:rsidR="00A03EAE" w:rsidRPr="00A03EAE" w:rsidRDefault="00A03EAE" w:rsidP="00A03EAE">
      <w:pPr>
        <w:numPr>
          <w:ilvl w:val="0"/>
          <w:numId w:val="3"/>
        </w:numPr>
        <w:spacing w:after="0" w:line="240" w:lineRule="auto"/>
        <w:ind w:left="108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t>Ribs, clavicles, scapulae, vertebral bodies, sternum </w:t>
      </w:r>
    </w:p>
    <w:p w14:paraId="4D533F3C" w14:textId="77777777" w:rsidR="00A03EAE" w:rsidRPr="00A03EAE" w:rsidRDefault="00A03EAE" w:rsidP="00A03EAE">
      <w:pPr>
        <w:numPr>
          <w:ilvl w:val="1"/>
          <w:numId w:val="3"/>
        </w:numPr>
        <w:spacing w:after="0" w:line="240" w:lineRule="auto"/>
        <w:ind w:left="216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t>If ribs are too thick or thin there may be an issue </w:t>
      </w:r>
    </w:p>
    <w:p w14:paraId="0DADC940" w14:textId="77777777" w:rsidR="00A03EAE" w:rsidRPr="00A03EAE" w:rsidRDefault="00A03EAE" w:rsidP="00A03EAE">
      <w:pPr>
        <w:numPr>
          <w:ilvl w:val="0"/>
          <w:numId w:val="3"/>
        </w:numPr>
        <w:spacing w:after="0" w:line="240" w:lineRule="auto"/>
        <w:ind w:left="108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t xml:space="preserve">Ossified bones will be seen as hyperechoic </w:t>
      </w:r>
      <w:proofErr w:type="gramStart"/>
      <w:r w:rsidRPr="00A03EAE">
        <w:rPr>
          <w:rFonts w:ascii="Calibri" w:eastAsia="Times New Roman" w:hAnsi="Calibri" w:cs="Calibri"/>
          <w:sz w:val="24"/>
          <w:szCs w:val="24"/>
        </w:rPr>
        <w:t>structures</w:t>
      </w:r>
      <w:proofErr w:type="gramEnd"/>
      <w:r w:rsidRPr="00A03EAE">
        <w:rPr>
          <w:rFonts w:ascii="Calibri" w:eastAsia="Times New Roman" w:hAnsi="Calibri" w:cs="Calibri"/>
          <w:sz w:val="24"/>
          <w:szCs w:val="24"/>
        </w:rPr>
        <w:t> </w:t>
      </w:r>
    </w:p>
    <w:p w14:paraId="5F0E6321" w14:textId="77777777" w:rsidR="00A03EAE" w:rsidRPr="00A03EAE" w:rsidRDefault="00A03EAE" w:rsidP="00A03E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A03EAE">
        <w:rPr>
          <w:rFonts w:ascii="Calibri" w:eastAsia="Times New Roman" w:hAnsi="Calibri" w:cs="Calibri"/>
          <w:sz w:val="24"/>
          <w:szCs w:val="24"/>
        </w:rPr>
        <w:t> </w:t>
      </w:r>
    </w:p>
    <w:p w14:paraId="45FDE2BF" w14:textId="77777777" w:rsidR="00A03EAE" w:rsidRPr="00A03EAE" w:rsidRDefault="00A03EAE" w:rsidP="00A03E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A03EAE">
        <w:rPr>
          <w:rFonts w:ascii="Calibri" w:eastAsia="Times New Roman" w:hAnsi="Calibri" w:cs="Calibri"/>
          <w:b/>
          <w:bCs/>
          <w:sz w:val="24"/>
          <w:szCs w:val="24"/>
          <w:u w:val="single"/>
        </w:rPr>
        <w:t>Ossification begins:</w:t>
      </w:r>
      <w:r w:rsidRPr="00A03EAE">
        <w:rPr>
          <w:rFonts w:ascii="Calibri" w:eastAsia="Times New Roman" w:hAnsi="Calibri" w:cs="Calibri"/>
          <w:sz w:val="24"/>
          <w:szCs w:val="24"/>
        </w:rPr>
        <w:t> </w:t>
      </w:r>
    </w:p>
    <w:p w14:paraId="37F09998" w14:textId="77777777" w:rsidR="00A03EAE" w:rsidRPr="00A03EAE" w:rsidRDefault="00A03EAE" w:rsidP="00A03EAE">
      <w:pPr>
        <w:numPr>
          <w:ilvl w:val="0"/>
          <w:numId w:val="4"/>
        </w:numPr>
        <w:shd w:val="clear" w:color="auto" w:fill="FFFFFF"/>
        <w:spacing w:after="30" w:line="240" w:lineRule="auto"/>
        <w:ind w:left="1365"/>
        <w:textAlignment w:val="center"/>
        <w:rPr>
          <w:rFonts w:ascii="Verdana" w:eastAsia="Times New Roman" w:hAnsi="Verdana" w:cs="Segoe UI"/>
          <w:color w:val="000000"/>
          <w:sz w:val="18"/>
          <w:szCs w:val="18"/>
        </w:rPr>
      </w:pPr>
    </w:p>
    <w:tbl>
      <w:tblPr>
        <w:tblW w:w="0" w:type="auto"/>
        <w:tblInd w:w="108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7"/>
        <w:gridCol w:w="938"/>
      </w:tblGrid>
      <w:tr w:rsidR="00A03EAE" w:rsidRPr="00A03EAE" w14:paraId="0A0A0CF9" w14:textId="77777777" w:rsidTr="00A03EAE"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4413EC0" w14:textId="77777777" w:rsidR="00A03EAE" w:rsidRPr="00A03EAE" w:rsidRDefault="00A03EAE" w:rsidP="00A03E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EAE">
              <w:rPr>
                <w:rFonts w:ascii="Calibri" w:eastAsia="Times New Roman" w:hAnsi="Calibri" w:cs="Calibri"/>
                <w:sz w:val="24"/>
                <w:szCs w:val="24"/>
              </w:rPr>
              <w:t>8 weeks 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611201E" w14:textId="77777777" w:rsidR="00A03EAE" w:rsidRPr="00A03EAE" w:rsidRDefault="00A03EAE" w:rsidP="00A03E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EAE">
              <w:rPr>
                <w:rFonts w:ascii="Calibri" w:eastAsia="Times New Roman" w:hAnsi="Calibri" w:cs="Calibri"/>
                <w:sz w:val="24"/>
                <w:szCs w:val="24"/>
              </w:rPr>
              <w:t>Clavicles </w:t>
            </w:r>
          </w:p>
        </w:tc>
      </w:tr>
      <w:tr w:rsidR="00A03EAE" w:rsidRPr="00A03EAE" w14:paraId="1B3CBFEF" w14:textId="77777777" w:rsidTr="00A03EAE"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EA0597D" w14:textId="77777777" w:rsidR="00A03EAE" w:rsidRPr="00A03EAE" w:rsidRDefault="00A03EAE" w:rsidP="00A03E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EAE">
              <w:rPr>
                <w:rFonts w:ascii="Calibri" w:eastAsia="Times New Roman" w:hAnsi="Calibri" w:cs="Calibri"/>
                <w:sz w:val="24"/>
                <w:szCs w:val="24"/>
              </w:rPr>
              <w:t>10 weeks 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895F09F" w14:textId="77777777" w:rsidR="00A03EAE" w:rsidRPr="00A03EAE" w:rsidRDefault="00A03EAE" w:rsidP="00A03E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EAE">
              <w:rPr>
                <w:rFonts w:ascii="Calibri" w:eastAsia="Times New Roman" w:hAnsi="Calibri" w:cs="Calibri"/>
                <w:sz w:val="24"/>
                <w:szCs w:val="24"/>
              </w:rPr>
              <w:t>Scapulae </w:t>
            </w:r>
          </w:p>
        </w:tc>
      </w:tr>
      <w:tr w:rsidR="00A03EAE" w:rsidRPr="00A03EAE" w14:paraId="2F5FCF50" w14:textId="77777777" w:rsidTr="00A03EAE"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49BE1D6" w14:textId="77777777" w:rsidR="00A03EAE" w:rsidRPr="00A03EAE" w:rsidRDefault="00A03EAE" w:rsidP="00A03E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EAE">
              <w:rPr>
                <w:rFonts w:ascii="Calibri" w:eastAsia="Times New Roman" w:hAnsi="Calibri" w:cs="Calibri"/>
                <w:sz w:val="24"/>
                <w:szCs w:val="24"/>
              </w:rPr>
              <w:t>21-27 weeks 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B337015" w14:textId="77777777" w:rsidR="00A03EAE" w:rsidRPr="00A03EAE" w:rsidRDefault="00A03EAE" w:rsidP="00A03E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3EAE">
              <w:rPr>
                <w:rFonts w:ascii="Calibri" w:eastAsia="Times New Roman" w:hAnsi="Calibri" w:cs="Calibri"/>
                <w:sz w:val="24"/>
                <w:szCs w:val="24"/>
              </w:rPr>
              <w:t>Sternum </w:t>
            </w:r>
          </w:p>
        </w:tc>
      </w:tr>
    </w:tbl>
    <w:p w14:paraId="09A1094E" w14:textId="77777777" w:rsidR="00A03EAE" w:rsidRPr="00A03EAE" w:rsidRDefault="00A03EAE" w:rsidP="00A03E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A03EAE">
        <w:rPr>
          <w:rFonts w:ascii="Calibri" w:eastAsia="Times New Roman" w:hAnsi="Calibri" w:cs="Calibri"/>
        </w:rPr>
        <w:t> </w:t>
      </w:r>
    </w:p>
    <w:p w14:paraId="01EEB5A1" w14:textId="77777777" w:rsidR="00A03EAE" w:rsidRPr="00A03EAE" w:rsidRDefault="00A03EAE" w:rsidP="00A03E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A03EAE">
        <w:rPr>
          <w:rFonts w:ascii="Calibri" w:eastAsia="Times New Roman" w:hAnsi="Calibri" w:cs="Calibri"/>
          <w:b/>
          <w:bCs/>
          <w:sz w:val="36"/>
          <w:szCs w:val="36"/>
          <w:u w:val="single"/>
        </w:rPr>
        <w:t>The Esophagus</w:t>
      </w:r>
      <w:r w:rsidRPr="00A03EAE">
        <w:rPr>
          <w:rFonts w:ascii="Calibri" w:eastAsia="Times New Roman" w:hAnsi="Calibri" w:cs="Calibri"/>
          <w:b/>
          <w:bCs/>
          <w:sz w:val="36"/>
          <w:szCs w:val="36"/>
        </w:rPr>
        <w:t> </w:t>
      </w:r>
      <w:r w:rsidRPr="00A03EAE">
        <w:rPr>
          <w:rFonts w:ascii="Calibri" w:eastAsia="Times New Roman" w:hAnsi="Calibri" w:cs="Calibri"/>
          <w:sz w:val="36"/>
          <w:szCs w:val="36"/>
        </w:rPr>
        <w:t> </w:t>
      </w:r>
    </w:p>
    <w:p w14:paraId="3DBA8F1F" w14:textId="77777777" w:rsidR="00A03EAE" w:rsidRPr="00A03EAE" w:rsidRDefault="00A03EAE" w:rsidP="00A03EAE">
      <w:pPr>
        <w:numPr>
          <w:ilvl w:val="0"/>
          <w:numId w:val="5"/>
        </w:numPr>
        <w:spacing w:after="0" w:line="240" w:lineRule="auto"/>
        <w:ind w:left="108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t xml:space="preserve">We can see it in the thoracic </w:t>
      </w:r>
      <w:proofErr w:type="gramStart"/>
      <w:r w:rsidRPr="00A03EAE">
        <w:rPr>
          <w:rFonts w:ascii="Calibri" w:eastAsia="Times New Roman" w:hAnsi="Calibri" w:cs="Calibri"/>
          <w:sz w:val="24"/>
          <w:szCs w:val="24"/>
        </w:rPr>
        <w:t>cavity</w:t>
      </w:r>
      <w:proofErr w:type="gramEnd"/>
      <w:r w:rsidRPr="00A03EAE">
        <w:rPr>
          <w:rFonts w:ascii="Calibri" w:eastAsia="Times New Roman" w:hAnsi="Calibri" w:cs="Calibri"/>
          <w:sz w:val="24"/>
          <w:szCs w:val="24"/>
        </w:rPr>
        <w:t xml:space="preserve"> and it can give us important clues to the fetus' mental capability </w:t>
      </w:r>
    </w:p>
    <w:p w14:paraId="3911637E" w14:textId="77777777" w:rsidR="00A03EAE" w:rsidRPr="00A03EAE" w:rsidRDefault="00A03EAE" w:rsidP="00A03EAE">
      <w:pPr>
        <w:numPr>
          <w:ilvl w:val="0"/>
          <w:numId w:val="5"/>
        </w:numPr>
        <w:spacing w:after="0" w:line="240" w:lineRule="auto"/>
        <w:ind w:left="108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t>With the esophagus we should see the fetus swallowing amniotic fluid. </w:t>
      </w:r>
    </w:p>
    <w:p w14:paraId="6B22B156" w14:textId="77777777" w:rsidR="00A03EAE" w:rsidRPr="00A03EAE" w:rsidRDefault="00A03EAE" w:rsidP="00A03EAE">
      <w:pPr>
        <w:numPr>
          <w:ilvl w:val="1"/>
          <w:numId w:val="5"/>
        </w:numPr>
        <w:spacing w:after="0" w:line="240" w:lineRule="auto"/>
        <w:ind w:left="216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t>We will see an anechoic structure that collapses (this is the swallowing) </w:t>
      </w:r>
    </w:p>
    <w:p w14:paraId="2CFA24E8" w14:textId="77777777" w:rsidR="00A03EAE" w:rsidRPr="00A03EAE" w:rsidRDefault="00A03EAE" w:rsidP="00A03EAE">
      <w:pPr>
        <w:numPr>
          <w:ilvl w:val="1"/>
          <w:numId w:val="5"/>
        </w:numPr>
        <w:spacing w:after="0" w:line="240" w:lineRule="auto"/>
        <w:ind w:left="216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t>If the fetus never swallows it may indicate a problem (mechanical or mental) </w:t>
      </w:r>
    </w:p>
    <w:p w14:paraId="1366AB14" w14:textId="77777777" w:rsidR="00A03EAE" w:rsidRPr="00A03EAE" w:rsidRDefault="00A03EAE" w:rsidP="00A03E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A03EAE">
        <w:rPr>
          <w:rFonts w:ascii="Calibri" w:eastAsia="Times New Roman" w:hAnsi="Calibri" w:cs="Calibri"/>
          <w:b/>
          <w:bCs/>
          <w:sz w:val="36"/>
          <w:szCs w:val="36"/>
          <w:u w:val="single"/>
        </w:rPr>
        <w:t>Trachea</w:t>
      </w:r>
      <w:r w:rsidRPr="00A03EAE">
        <w:rPr>
          <w:rFonts w:ascii="Calibri" w:eastAsia="Times New Roman" w:hAnsi="Calibri" w:cs="Calibri"/>
          <w:sz w:val="36"/>
          <w:szCs w:val="36"/>
        </w:rPr>
        <w:t> </w:t>
      </w:r>
    </w:p>
    <w:p w14:paraId="64BDED17" w14:textId="52D68BE0" w:rsidR="00A03EAE" w:rsidRPr="00A03EAE" w:rsidRDefault="00A03EAE" w:rsidP="00A03EAE">
      <w:pPr>
        <w:numPr>
          <w:ilvl w:val="0"/>
          <w:numId w:val="6"/>
        </w:numPr>
        <w:spacing w:after="0" w:line="240" w:lineRule="auto"/>
        <w:ind w:left="108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t>To see the trachea, </w:t>
      </w:r>
      <w:r>
        <w:rPr>
          <w:rFonts w:ascii="Calibri" w:eastAsia="Times New Roman" w:hAnsi="Calibri" w:cs="Calibri"/>
          <w:sz w:val="24"/>
          <w:szCs w:val="24"/>
        </w:rPr>
        <w:t>use</w:t>
      </w:r>
      <w:r w:rsidRPr="00A03EAE">
        <w:rPr>
          <w:rFonts w:ascii="Calibri" w:eastAsia="Times New Roman" w:hAnsi="Calibri" w:cs="Calibri"/>
          <w:sz w:val="24"/>
          <w:szCs w:val="24"/>
        </w:rPr>
        <w:t> the 3 vessel/Trachea view (transverse) </w:t>
      </w:r>
    </w:p>
    <w:p w14:paraId="653D687D" w14:textId="77777777" w:rsidR="00A03EAE" w:rsidRPr="00A03EAE" w:rsidRDefault="00A03EAE" w:rsidP="00A03EAE">
      <w:pPr>
        <w:numPr>
          <w:ilvl w:val="0"/>
          <w:numId w:val="6"/>
        </w:numPr>
        <w:spacing w:after="0" w:line="240" w:lineRule="auto"/>
        <w:ind w:left="108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t xml:space="preserve">To get this view =&gt; get a </w:t>
      </w:r>
      <w:proofErr w:type="gramStart"/>
      <w:r w:rsidRPr="00A03EAE">
        <w:rPr>
          <w:rFonts w:ascii="Calibri" w:eastAsia="Times New Roman" w:hAnsi="Calibri" w:cs="Calibri"/>
          <w:sz w:val="24"/>
          <w:szCs w:val="24"/>
        </w:rPr>
        <w:t>4 chamber</w:t>
      </w:r>
      <w:proofErr w:type="gramEnd"/>
      <w:r w:rsidRPr="00A03EAE">
        <w:rPr>
          <w:rFonts w:ascii="Calibri" w:eastAsia="Times New Roman" w:hAnsi="Calibri" w:cs="Calibri"/>
          <w:sz w:val="24"/>
          <w:szCs w:val="24"/>
        </w:rPr>
        <w:t xml:space="preserve"> heart view =&gt; then angle superior </w:t>
      </w:r>
    </w:p>
    <w:p w14:paraId="7FDE7B24" w14:textId="77777777" w:rsidR="00A03EAE" w:rsidRPr="00A03EAE" w:rsidRDefault="00A03EAE" w:rsidP="00A03EAE">
      <w:pPr>
        <w:numPr>
          <w:ilvl w:val="0"/>
          <w:numId w:val="6"/>
        </w:numPr>
        <w:spacing w:after="0" w:line="240" w:lineRule="auto"/>
        <w:ind w:left="108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  <w:u w:val="single"/>
        </w:rPr>
        <w:t>Structures visualized:</w:t>
      </w:r>
      <w:r w:rsidRPr="00A03EAE">
        <w:rPr>
          <w:rFonts w:ascii="Calibri" w:eastAsia="Times New Roman" w:hAnsi="Calibri" w:cs="Calibri"/>
          <w:sz w:val="24"/>
          <w:szCs w:val="24"/>
        </w:rPr>
        <w:t> </w:t>
      </w:r>
    </w:p>
    <w:p w14:paraId="15271E53" w14:textId="77777777" w:rsidR="00A03EAE" w:rsidRPr="00A03EAE" w:rsidRDefault="00A03EAE" w:rsidP="00A03EAE">
      <w:pPr>
        <w:numPr>
          <w:ilvl w:val="1"/>
          <w:numId w:val="6"/>
        </w:numPr>
        <w:spacing w:after="0" w:line="240" w:lineRule="auto"/>
        <w:ind w:left="216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t>Thymus </w:t>
      </w:r>
    </w:p>
    <w:p w14:paraId="18C30E93" w14:textId="77777777" w:rsidR="00A03EAE" w:rsidRPr="00A03EAE" w:rsidRDefault="00A03EAE" w:rsidP="00A03EAE">
      <w:pPr>
        <w:numPr>
          <w:ilvl w:val="2"/>
          <w:numId w:val="6"/>
        </w:numPr>
        <w:spacing w:after="0" w:line="240" w:lineRule="auto"/>
        <w:ind w:left="324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t>Important to see because an absence/hypoplastic thymus can = an issue </w:t>
      </w:r>
    </w:p>
    <w:p w14:paraId="0E12EEA1" w14:textId="77777777" w:rsidR="00A03EAE" w:rsidRPr="00A03EAE" w:rsidRDefault="00A03EAE" w:rsidP="00A03EAE">
      <w:pPr>
        <w:numPr>
          <w:ilvl w:val="1"/>
          <w:numId w:val="6"/>
        </w:numPr>
        <w:spacing w:after="0" w:line="240" w:lineRule="auto"/>
        <w:ind w:left="216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t>Pulmonary Artery and AO make a "</w:t>
      </w:r>
      <w:proofErr w:type="gramStart"/>
      <w:r w:rsidRPr="00A03EAE">
        <w:rPr>
          <w:rFonts w:ascii="Calibri" w:eastAsia="Times New Roman" w:hAnsi="Calibri" w:cs="Calibri"/>
          <w:sz w:val="24"/>
          <w:szCs w:val="24"/>
        </w:rPr>
        <w:t>V</w:t>
      </w:r>
      <w:proofErr w:type="gramEnd"/>
      <w:r w:rsidRPr="00A03EAE">
        <w:rPr>
          <w:rFonts w:ascii="Calibri" w:eastAsia="Times New Roman" w:hAnsi="Calibri" w:cs="Calibri"/>
          <w:sz w:val="24"/>
          <w:szCs w:val="24"/>
        </w:rPr>
        <w:t>" </w:t>
      </w:r>
    </w:p>
    <w:p w14:paraId="07594612" w14:textId="77777777" w:rsidR="00A03EAE" w:rsidRPr="00A03EAE" w:rsidRDefault="00A03EAE" w:rsidP="00A03EAE">
      <w:pPr>
        <w:numPr>
          <w:ilvl w:val="1"/>
          <w:numId w:val="6"/>
        </w:numPr>
        <w:spacing w:after="0" w:line="240" w:lineRule="auto"/>
        <w:ind w:left="216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t>Superior Vena Cava </w:t>
      </w:r>
    </w:p>
    <w:p w14:paraId="06E1E122" w14:textId="77777777" w:rsidR="00A03EAE" w:rsidRPr="00A03EAE" w:rsidRDefault="00A03EAE" w:rsidP="00A03EAE">
      <w:pPr>
        <w:numPr>
          <w:ilvl w:val="1"/>
          <w:numId w:val="6"/>
        </w:numPr>
        <w:spacing w:after="0" w:line="240" w:lineRule="auto"/>
        <w:ind w:left="216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t>Trachea </w:t>
      </w:r>
    </w:p>
    <w:p w14:paraId="2286787F" w14:textId="77777777" w:rsidR="00A03EAE" w:rsidRPr="00A03EAE" w:rsidRDefault="00A03EAE" w:rsidP="00A03EAE">
      <w:pPr>
        <w:numPr>
          <w:ilvl w:val="0"/>
          <w:numId w:val="6"/>
        </w:numPr>
        <w:spacing w:after="0" w:line="240" w:lineRule="auto"/>
        <w:ind w:left="108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t>Seeing the trachea can rule out </w:t>
      </w:r>
      <w:r w:rsidRPr="00A03EAE">
        <w:rPr>
          <w:rFonts w:ascii="Calibri" w:eastAsia="Times New Roman" w:hAnsi="Calibri" w:cs="Calibri"/>
          <w:b/>
          <w:bCs/>
          <w:sz w:val="24"/>
          <w:szCs w:val="24"/>
        </w:rPr>
        <w:t xml:space="preserve">tracheal </w:t>
      </w:r>
      <w:proofErr w:type="gramStart"/>
      <w:r w:rsidRPr="00A03EAE">
        <w:rPr>
          <w:rFonts w:ascii="Calibri" w:eastAsia="Times New Roman" w:hAnsi="Calibri" w:cs="Calibri"/>
          <w:b/>
          <w:bCs/>
          <w:sz w:val="24"/>
          <w:szCs w:val="24"/>
        </w:rPr>
        <w:t>agenesis</w:t>
      </w:r>
      <w:proofErr w:type="gramEnd"/>
      <w:r w:rsidRPr="00A03EAE">
        <w:rPr>
          <w:rFonts w:ascii="Calibri" w:eastAsia="Times New Roman" w:hAnsi="Calibri" w:cs="Calibri"/>
          <w:sz w:val="24"/>
          <w:szCs w:val="24"/>
        </w:rPr>
        <w:t> </w:t>
      </w:r>
    </w:p>
    <w:p w14:paraId="1BC95AE2" w14:textId="77777777" w:rsidR="00A03EAE" w:rsidRPr="00A03EAE" w:rsidRDefault="00A03EAE" w:rsidP="00A03EAE">
      <w:pPr>
        <w:numPr>
          <w:ilvl w:val="0"/>
          <w:numId w:val="6"/>
        </w:numPr>
        <w:spacing w:after="0" w:line="240" w:lineRule="auto"/>
        <w:ind w:left="108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lastRenderedPageBreak/>
        <w:t xml:space="preserve">Here's a case repot for your reading pleasure: </w:t>
      </w:r>
      <w:proofErr w:type="gramStart"/>
      <w:r w:rsidRPr="00A03EAE">
        <w:rPr>
          <w:rFonts w:ascii="Calibri" w:eastAsia="Times New Roman" w:hAnsi="Calibri" w:cs="Calibri"/>
          <w:sz w:val="24"/>
          <w:szCs w:val="24"/>
        </w:rPr>
        <w:t>https://ijponline.biomedcentral.com/articles/10.1186/s13052-020-00861-0</w:t>
      </w:r>
      <w:proofErr w:type="gramEnd"/>
      <w:r w:rsidRPr="00A03EAE">
        <w:rPr>
          <w:rFonts w:ascii="Calibri" w:eastAsia="Times New Roman" w:hAnsi="Calibri" w:cs="Calibri"/>
          <w:sz w:val="24"/>
          <w:szCs w:val="24"/>
        </w:rPr>
        <w:t> </w:t>
      </w:r>
    </w:p>
    <w:p w14:paraId="16B0532A" w14:textId="77777777" w:rsidR="00A03EAE" w:rsidRPr="00A03EAE" w:rsidRDefault="00A03EAE" w:rsidP="00A03E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A03EAE">
        <w:rPr>
          <w:rFonts w:ascii="Calibri" w:eastAsia="Times New Roman" w:hAnsi="Calibri" w:cs="Calibri"/>
          <w:b/>
          <w:bCs/>
          <w:sz w:val="36"/>
          <w:szCs w:val="36"/>
          <w:u w:val="single"/>
        </w:rPr>
        <w:t>Diaphragm</w:t>
      </w:r>
      <w:r w:rsidRPr="00A03EAE">
        <w:rPr>
          <w:rFonts w:ascii="Calibri" w:eastAsia="Times New Roman" w:hAnsi="Calibri" w:cs="Calibri"/>
          <w:b/>
          <w:bCs/>
          <w:sz w:val="36"/>
          <w:szCs w:val="36"/>
        </w:rPr>
        <w:t> </w:t>
      </w:r>
      <w:r w:rsidRPr="00A03EAE">
        <w:rPr>
          <w:rFonts w:ascii="Calibri" w:eastAsia="Times New Roman" w:hAnsi="Calibri" w:cs="Calibri"/>
          <w:sz w:val="36"/>
          <w:szCs w:val="36"/>
        </w:rPr>
        <w:t> </w:t>
      </w:r>
    </w:p>
    <w:p w14:paraId="05733B8B" w14:textId="77777777" w:rsidR="00A03EAE" w:rsidRPr="00A03EAE" w:rsidRDefault="00A03EAE" w:rsidP="00A03EAE">
      <w:pPr>
        <w:numPr>
          <w:ilvl w:val="0"/>
          <w:numId w:val="7"/>
        </w:numPr>
        <w:spacing w:after="0" w:line="240" w:lineRule="auto"/>
        <w:ind w:left="108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t>Dome shaped and smooth. There should be no breaks or interruptions. </w:t>
      </w:r>
    </w:p>
    <w:p w14:paraId="30BFE956" w14:textId="77777777" w:rsidR="00A03EAE" w:rsidRPr="00A03EAE" w:rsidRDefault="00A03EAE" w:rsidP="00A03EAE">
      <w:pPr>
        <w:numPr>
          <w:ilvl w:val="0"/>
          <w:numId w:val="7"/>
        </w:numPr>
        <w:spacing w:after="0" w:line="240" w:lineRule="auto"/>
        <w:ind w:left="108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b/>
          <w:bCs/>
          <w:sz w:val="24"/>
          <w:szCs w:val="24"/>
        </w:rPr>
        <w:t>Hypo</w:t>
      </w:r>
      <w:r w:rsidRPr="00A03EAE">
        <w:rPr>
          <w:rFonts w:ascii="Calibri" w:eastAsia="Times New Roman" w:hAnsi="Calibri" w:cs="Calibri"/>
          <w:sz w:val="24"/>
          <w:szCs w:val="24"/>
        </w:rPr>
        <w:t>echoic. Remember this echogenicity is opposite of adults. </w:t>
      </w:r>
    </w:p>
    <w:p w14:paraId="4D6757AA" w14:textId="77777777" w:rsidR="00A03EAE" w:rsidRPr="00A03EAE" w:rsidRDefault="00A03EAE" w:rsidP="00A03EAE">
      <w:pPr>
        <w:numPr>
          <w:ilvl w:val="0"/>
          <w:numId w:val="7"/>
        </w:numPr>
        <w:spacing w:after="0" w:line="240" w:lineRule="auto"/>
        <w:ind w:left="108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t>Located inferior to the heart/lungs and superior to the stomach/liver. </w:t>
      </w:r>
    </w:p>
    <w:p w14:paraId="109B0348" w14:textId="77777777" w:rsidR="00A03EAE" w:rsidRPr="00A03EAE" w:rsidRDefault="00A03EAE" w:rsidP="00A03E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A03EAE">
        <w:rPr>
          <w:rFonts w:ascii="Calibri" w:eastAsia="Times New Roman" w:hAnsi="Calibri" w:cs="Calibri"/>
          <w:b/>
          <w:bCs/>
          <w:sz w:val="36"/>
          <w:szCs w:val="36"/>
          <w:u w:val="single"/>
        </w:rPr>
        <w:t>Lungs</w:t>
      </w:r>
      <w:r w:rsidRPr="00A03EAE">
        <w:rPr>
          <w:rFonts w:ascii="Calibri" w:eastAsia="Times New Roman" w:hAnsi="Calibri" w:cs="Calibri"/>
          <w:sz w:val="36"/>
          <w:szCs w:val="36"/>
        </w:rPr>
        <w:t> </w:t>
      </w:r>
    </w:p>
    <w:p w14:paraId="25D99190" w14:textId="77777777" w:rsidR="00A03EAE" w:rsidRPr="00A03EAE" w:rsidRDefault="00A03EAE" w:rsidP="00A03EAE">
      <w:pPr>
        <w:numPr>
          <w:ilvl w:val="0"/>
          <w:numId w:val="8"/>
        </w:numPr>
        <w:spacing w:after="0" w:line="240" w:lineRule="auto"/>
        <w:ind w:left="108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t xml:space="preserve">Should take up 2/3 of thoracic </w:t>
      </w:r>
      <w:proofErr w:type="gramStart"/>
      <w:r w:rsidRPr="00A03EAE">
        <w:rPr>
          <w:rFonts w:ascii="Calibri" w:eastAsia="Times New Roman" w:hAnsi="Calibri" w:cs="Calibri"/>
          <w:sz w:val="24"/>
          <w:szCs w:val="24"/>
        </w:rPr>
        <w:t>cavity</w:t>
      </w:r>
      <w:proofErr w:type="gramEnd"/>
      <w:r w:rsidRPr="00A03EAE">
        <w:rPr>
          <w:rFonts w:ascii="Calibri" w:eastAsia="Times New Roman" w:hAnsi="Calibri" w:cs="Calibri"/>
          <w:sz w:val="24"/>
          <w:szCs w:val="24"/>
        </w:rPr>
        <w:t> </w:t>
      </w:r>
    </w:p>
    <w:p w14:paraId="26B201D4" w14:textId="77777777" w:rsidR="00A03EAE" w:rsidRPr="00A03EAE" w:rsidRDefault="00A03EAE" w:rsidP="00A03EAE">
      <w:pPr>
        <w:numPr>
          <w:ilvl w:val="0"/>
          <w:numId w:val="8"/>
        </w:numPr>
        <w:spacing w:after="0" w:line="240" w:lineRule="auto"/>
        <w:ind w:left="108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t>Normal lungs have moderate echogenicity, but echogenicity varies based on gestational age (compared to the liver) </w:t>
      </w:r>
    </w:p>
    <w:p w14:paraId="15FCE48E" w14:textId="77777777" w:rsidR="00A03EAE" w:rsidRPr="00A03EAE" w:rsidRDefault="00A03EAE" w:rsidP="00A03EAE">
      <w:pPr>
        <w:numPr>
          <w:ilvl w:val="0"/>
          <w:numId w:val="8"/>
        </w:numPr>
        <w:spacing w:after="0" w:line="240" w:lineRule="auto"/>
        <w:ind w:left="108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t>Fetal breathing should be seen in the 2</w:t>
      </w:r>
      <w:r w:rsidRPr="00A03EAE">
        <w:rPr>
          <w:rFonts w:ascii="Calibri" w:eastAsia="Times New Roman" w:hAnsi="Calibri" w:cs="Calibri"/>
          <w:sz w:val="19"/>
          <w:szCs w:val="19"/>
          <w:vertAlign w:val="superscript"/>
        </w:rPr>
        <w:t>nd</w:t>
      </w:r>
      <w:r w:rsidRPr="00A03EAE">
        <w:rPr>
          <w:rFonts w:ascii="Calibri" w:eastAsia="Times New Roman" w:hAnsi="Calibri" w:cs="Calibri"/>
          <w:sz w:val="24"/>
          <w:szCs w:val="24"/>
        </w:rPr>
        <w:t> - 3</w:t>
      </w:r>
      <w:r w:rsidRPr="00A03EAE">
        <w:rPr>
          <w:rFonts w:ascii="Calibri" w:eastAsia="Times New Roman" w:hAnsi="Calibri" w:cs="Calibri"/>
          <w:sz w:val="19"/>
          <w:szCs w:val="19"/>
          <w:vertAlign w:val="superscript"/>
        </w:rPr>
        <w:t>rd</w:t>
      </w:r>
      <w:r w:rsidRPr="00A03EAE">
        <w:rPr>
          <w:rFonts w:ascii="Calibri" w:eastAsia="Times New Roman" w:hAnsi="Calibri" w:cs="Calibri"/>
          <w:sz w:val="24"/>
          <w:szCs w:val="24"/>
        </w:rPr>
        <w:t> trimesters, being seen once every twenty minutes as a "seesaw motion</w:t>
      </w:r>
      <w:proofErr w:type="gramStart"/>
      <w:r w:rsidRPr="00A03EAE">
        <w:rPr>
          <w:rFonts w:ascii="Calibri" w:eastAsia="Times New Roman" w:hAnsi="Calibri" w:cs="Calibri"/>
          <w:sz w:val="24"/>
          <w:szCs w:val="24"/>
        </w:rPr>
        <w:t>", and</w:t>
      </w:r>
      <w:proofErr w:type="gramEnd"/>
      <w:r w:rsidRPr="00A03EAE">
        <w:rPr>
          <w:rFonts w:ascii="Calibri" w:eastAsia="Times New Roman" w:hAnsi="Calibri" w:cs="Calibri"/>
          <w:sz w:val="24"/>
          <w:szCs w:val="24"/>
        </w:rPr>
        <w:t xml:space="preserve"> increasing in frequency with age.  </w:t>
      </w:r>
    </w:p>
    <w:p w14:paraId="21D8DA74" w14:textId="77777777" w:rsidR="00A03EAE" w:rsidRPr="00A03EAE" w:rsidRDefault="00A03EAE" w:rsidP="00A03EAE">
      <w:pPr>
        <w:numPr>
          <w:ilvl w:val="1"/>
          <w:numId w:val="8"/>
        </w:numPr>
        <w:spacing w:after="0" w:line="240" w:lineRule="auto"/>
        <w:ind w:left="216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t xml:space="preserve">This is the fetus beginning to get lung coordination set </w:t>
      </w:r>
      <w:proofErr w:type="gramStart"/>
      <w:r w:rsidRPr="00A03EAE">
        <w:rPr>
          <w:rFonts w:ascii="Calibri" w:eastAsia="Times New Roman" w:hAnsi="Calibri" w:cs="Calibri"/>
          <w:sz w:val="24"/>
          <w:szCs w:val="24"/>
        </w:rPr>
        <w:t>up</w:t>
      </w:r>
      <w:proofErr w:type="gramEnd"/>
      <w:r w:rsidRPr="00A03EAE">
        <w:rPr>
          <w:rFonts w:ascii="Calibri" w:eastAsia="Times New Roman" w:hAnsi="Calibri" w:cs="Calibri"/>
          <w:sz w:val="24"/>
          <w:szCs w:val="24"/>
        </w:rPr>
        <w:t> </w:t>
      </w:r>
    </w:p>
    <w:p w14:paraId="174156D4" w14:textId="77777777" w:rsidR="00A03EAE" w:rsidRPr="00A03EAE" w:rsidRDefault="00A03EAE" w:rsidP="00A03E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A03EAE">
        <w:rPr>
          <w:rFonts w:ascii="Calibri" w:eastAsia="Times New Roman" w:hAnsi="Calibri" w:cs="Calibri"/>
          <w:b/>
          <w:bCs/>
          <w:sz w:val="36"/>
          <w:szCs w:val="36"/>
          <w:u w:val="single"/>
        </w:rPr>
        <w:t>Heart</w:t>
      </w:r>
      <w:r w:rsidRPr="00A03EAE">
        <w:rPr>
          <w:rFonts w:ascii="Calibri" w:eastAsia="Times New Roman" w:hAnsi="Calibri" w:cs="Calibri"/>
          <w:sz w:val="36"/>
          <w:szCs w:val="36"/>
        </w:rPr>
        <w:t> </w:t>
      </w:r>
    </w:p>
    <w:p w14:paraId="40ACCFD1" w14:textId="77777777" w:rsidR="00A03EAE" w:rsidRPr="00A03EAE" w:rsidRDefault="00A03EAE" w:rsidP="00A03EAE">
      <w:pPr>
        <w:numPr>
          <w:ilvl w:val="0"/>
          <w:numId w:val="9"/>
        </w:numPr>
        <w:spacing w:after="0" w:line="240" w:lineRule="auto"/>
        <w:ind w:left="108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t xml:space="preserve">Should take up 1/3 of thoracic </w:t>
      </w:r>
      <w:proofErr w:type="gramStart"/>
      <w:r w:rsidRPr="00A03EAE">
        <w:rPr>
          <w:rFonts w:ascii="Calibri" w:eastAsia="Times New Roman" w:hAnsi="Calibri" w:cs="Calibri"/>
          <w:sz w:val="24"/>
          <w:szCs w:val="24"/>
        </w:rPr>
        <w:t>cavity</w:t>
      </w:r>
      <w:proofErr w:type="gramEnd"/>
      <w:r w:rsidRPr="00A03EAE">
        <w:rPr>
          <w:rFonts w:ascii="Calibri" w:eastAsia="Times New Roman" w:hAnsi="Calibri" w:cs="Calibri"/>
          <w:sz w:val="24"/>
          <w:szCs w:val="24"/>
        </w:rPr>
        <w:t> </w:t>
      </w:r>
    </w:p>
    <w:p w14:paraId="40AD65BC" w14:textId="77777777" w:rsidR="00A03EAE" w:rsidRPr="00A03EAE" w:rsidRDefault="00A03EAE" w:rsidP="00A03EA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A03EAE">
        <w:rPr>
          <w:rFonts w:ascii="Calibri" w:eastAsia="Times New Roman" w:hAnsi="Calibri" w:cs="Calibri"/>
          <w:b/>
          <w:bCs/>
          <w:sz w:val="36"/>
          <w:szCs w:val="36"/>
          <w:u w:val="single"/>
        </w:rPr>
        <w:t>Cardiac to lung ratio and positioning</w:t>
      </w:r>
      <w:r w:rsidRPr="00A03EAE">
        <w:rPr>
          <w:rFonts w:ascii="Calibri" w:eastAsia="Times New Roman" w:hAnsi="Calibri" w:cs="Calibri"/>
          <w:sz w:val="36"/>
          <w:szCs w:val="36"/>
        </w:rPr>
        <w:t> </w:t>
      </w:r>
    </w:p>
    <w:p w14:paraId="5724AAD9" w14:textId="77777777" w:rsidR="00A03EAE" w:rsidRPr="00A03EAE" w:rsidRDefault="00A03EAE" w:rsidP="00A03EAE">
      <w:pPr>
        <w:numPr>
          <w:ilvl w:val="0"/>
          <w:numId w:val="10"/>
        </w:numPr>
        <w:spacing w:after="0" w:line="240" w:lineRule="auto"/>
        <w:ind w:left="108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t xml:space="preserve">The heart apex should be 45° left of </w:t>
      </w:r>
      <w:proofErr w:type="gramStart"/>
      <w:r w:rsidRPr="00A03EAE">
        <w:rPr>
          <w:rFonts w:ascii="Calibri" w:eastAsia="Times New Roman" w:hAnsi="Calibri" w:cs="Calibri"/>
          <w:sz w:val="24"/>
          <w:szCs w:val="24"/>
        </w:rPr>
        <w:t>midline</w:t>
      </w:r>
      <w:proofErr w:type="gramEnd"/>
      <w:r w:rsidRPr="00A03EAE">
        <w:rPr>
          <w:rFonts w:ascii="Calibri" w:eastAsia="Times New Roman" w:hAnsi="Calibri" w:cs="Calibri"/>
          <w:sz w:val="24"/>
          <w:szCs w:val="24"/>
        </w:rPr>
        <w:t> </w:t>
      </w:r>
    </w:p>
    <w:p w14:paraId="34BB2099" w14:textId="77777777" w:rsidR="00A03EAE" w:rsidRPr="00A03EAE" w:rsidRDefault="00A03EAE" w:rsidP="00A03EAE">
      <w:pPr>
        <w:numPr>
          <w:ilvl w:val="0"/>
          <w:numId w:val="10"/>
        </w:numPr>
        <w:spacing w:after="0" w:line="240" w:lineRule="auto"/>
        <w:ind w:left="108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t>Heart should take up 1/3 of the thoracic cavity and LUNG should take up 2/3. </w:t>
      </w:r>
    </w:p>
    <w:p w14:paraId="09DE584A" w14:textId="77777777" w:rsidR="00A03EAE" w:rsidRPr="00A03EAE" w:rsidRDefault="00A03EAE" w:rsidP="00A03EAE">
      <w:pPr>
        <w:numPr>
          <w:ilvl w:val="1"/>
          <w:numId w:val="10"/>
        </w:numPr>
        <w:spacing w:after="0" w:line="240" w:lineRule="auto"/>
        <w:ind w:left="216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t xml:space="preserve">Think – Lungs are always </w:t>
      </w:r>
      <w:proofErr w:type="gramStart"/>
      <w:r w:rsidRPr="00A03EAE">
        <w:rPr>
          <w:rFonts w:ascii="Calibri" w:eastAsia="Times New Roman" w:hAnsi="Calibri" w:cs="Calibri"/>
          <w:sz w:val="24"/>
          <w:szCs w:val="24"/>
        </w:rPr>
        <w:t>bigger</w:t>
      </w:r>
      <w:proofErr w:type="gramEnd"/>
      <w:r w:rsidRPr="00A03EAE">
        <w:rPr>
          <w:rFonts w:ascii="Calibri" w:eastAsia="Times New Roman" w:hAnsi="Calibri" w:cs="Calibri"/>
          <w:sz w:val="24"/>
          <w:szCs w:val="24"/>
        </w:rPr>
        <w:t> </w:t>
      </w:r>
    </w:p>
    <w:p w14:paraId="31EDC608" w14:textId="77777777" w:rsidR="00A03EAE" w:rsidRPr="00A03EAE" w:rsidRDefault="00A03EAE" w:rsidP="00A03EAE">
      <w:pPr>
        <w:numPr>
          <w:ilvl w:val="0"/>
          <w:numId w:val="10"/>
        </w:numPr>
        <w:spacing w:after="0" w:line="240" w:lineRule="auto"/>
        <w:ind w:left="108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sz w:val="24"/>
          <w:szCs w:val="24"/>
        </w:rPr>
        <w:t>To get the </w:t>
      </w:r>
      <w:r w:rsidRPr="00A03EAE">
        <w:rPr>
          <w:rFonts w:ascii="Calibri" w:eastAsia="Times New Roman" w:hAnsi="Calibri" w:cs="Calibri"/>
          <w:b/>
          <w:bCs/>
          <w:sz w:val="24"/>
          <w:szCs w:val="24"/>
        </w:rPr>
        <w:t>cardiac to lung ratio (which should be 1: 3)</w:t>
      </w:r>
      <w:r w:rsidRPr="00A03EAE">
        <w:rPr>
          <w:rFonts w:ascii="Calibri" w:eastAsia="Times New Roman" w:hAnsi="Calibri" w:cs="Calibri"/>
          <w:sz w:val="24"/>
          <w:szCs w:val="24"/>
        </w:rPr>
        <w:t> we take these images: </w:t>
      </w:r>
    </w:p>
    <w:p w14:paraId="09D2EEC3" w14:textId="77777777" w:rsidR="00A03EAE" w:rsidRPr="00A03EAE" w:rsidRDefault="00A03EAE" w:rsidP="00A03EAE">
      <w:pPr>
        <w:numPr>
          <w:ilvl w:val="1"/>
          <w:numId w:val="10"/>
        </w:numPr>
        <w:spacing w:after="0" w:line="240" w:lineRule="auto"/>
        <w:ind w:left="216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b/>
          <w:bCs/>
          <w:sz w:val="24"/>
          <w:szCs w:val="24"/>
        </w:rPr>
        <w:t>Heart circumference</w:t>
      </w:r>
      <w:r w:rsidRPr="00A03EAE">
        <w:rPr>
          <w:rFonts w:ascii="Calibri" w:eastAsia="Times New Roman" w:hAnsi="Calibri" w:cs="Calibri"/>
          <w:sz w:val="24"/>
          <w:szCs w:val="24"/>
        </w:rPr>
        <w:t xml:space="preserve">: ensure you see a </w:t>
      </w:r>
      <w:proofErr w:type="gramStart"/>
      <w:r w:rsidRPr="00A03EAE">
        <w:rPr>
          <w:rFonts w:ascii="Calibri" w:eastAsia="Times New Roman" w:hAnsi="Calibri" w:cs="Calibri"/>
          <w:sz w:val="24"/>
          <w:szCs w:val="24"/>
        </w:rPr>
        <w:t>4 chamber</w:t>
      </w:r>
      <w:proofErr w:type="gramEnd"/>
      <w:r w:rsidRPr="00A03EAE">
        <w:rPr>
          <w:rFonts w:ascii="Calibri" w:eastAsia="Times New Roman" w:hAnsi="Calibri" w:cs="Calibri"/>
          <w:sz w:val="24"/>
          <w:szCs w:val="24"/>
        </w:rPr>
        <w:t xml:space="preserve"> heart with 1 complete rib, ossification centers of the spine </w:t>
      </w:r>
    </w:p>
    <w:p w14:paraId="7C1E57BF" w14:textId="77777777" w:rsidR="00A03EAE" w:rsidRPr="00A03EAE" w:rsidRDefault="00A03EAE" w:rsidP="00A03EAE">
      <w:pPr>
        <w:numPr>
          <w:ilvl w:val="1"/>
          <w:numId w:val="10"/>
        </w:numPr>
        <w:spacing w:after="0" w:line="240" w:lineRule="auto"/>
        <w:ind w:left="2160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A03EAE">
        <w:rPr>
          <w:rFonts w:ascii="Calibri" w:eastAsia="Times New Roman" w:hAnsi="Calibri" w:cs="Calibri"/>
          <w:b/>
          <w:bCs/>
          <w:sz w:val="24"/>
          <w:szCs w:val="24"/>
        </w:rPr>
        <w:t>Thoracic circumference at this level</w:t>
      </w:r>
      <w:r w:rsidRPr="00A03EAE">
        <w:rPr>
          <w:rFonts w:ascii="Calibri" w:eastAsia="Times New Roman" w:hAnsi="Calibri" w:cs="Calibri"/>
          <w:sz w:val="24"/>
          <w:szCs w:val="24"/>
        </w:rPr>
        <w:t> </w:t>
      </w:r>
    </w:p>
    <w:p w14:paraId="33A08B2A" w14:textId="77777777" w:rsidR="00E12CF2" w:rsidRDefault="00E12CF2"/>
    <w:sectPr w:rsidR="00E12C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DF732B"/>
    <w:multiLevelType w:val="multilevel"/>
    <w:tmpl w:val="29E45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26C11BE"/>
    <w:multiLevelType w:val="multilevel"/>
    <w:tmpl w:val="B65C9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66F5E35"/>
    <w:multiLevelType w:val="multilevel"/>
    <w:tmpl w:val="C5481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97D0EF6"/>
    <w:multiLevelType w:val="multilevel"/>
    <w:tmpl w:val="56346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BD43E92"/>
    <w:multiLevelType w:val="multilevel"/>
    <w:tmpl w:val="59D82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DBF56CC"/>
    <w:multiLevelType w:val="multilevel"/>
    <w:tmpl w:val="167CE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6DC0166"/>
    <w:multiLevelType w:val="multilevel"/>
    <w:tmpl w:val="A6C43DB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 w15:restartNumberingAfterBreak="0">
    <w:nsid w:val="49A50DE5"/>
    <w:multiLevelType w:val="multilevel"/>
    <w:tmpl w:val="68B42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0EA42A6"/>
    <w:multiLevelType w:val="multilevel"/>
    <w:tmpl w:val="14847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EE80D29"/>
    <w:multiLevelType w:val="multilevel"/>
    <w:tmpl w:val="38986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7"/>
  </w:num>
  <w:num w:numId="3">
    <w:abstractNumId w:val="9"/>
  </w:num>
  <w:num w:numId="4">
    <w:abstractNumId w:val="6"/>
  </w:num>
  <w:num w:numId="5">
    <w:abstractNumId w:val="1"/>
  </w:num>
  <w:num w:numId="6">
    <w:abstractNumId w:val="3"/>
  </w:num>
  <w:num w:numId="7">
    <w:abstractNumId w:val="5"/>
  </w:num>
  <w:num w:numId="8">
    <w:abstractNumId w:val="0"/>
  </w:num>
  <w:num w:numId="9">
    <w:abstractNumId w:val="4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EAE"/>
    <w:rsid w:val="00A03EAE"/>
    <w:rsid w:val="00E12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E3227"/>
  <w15:chartTrackingRefBased/>
  <w15:docId w15:val="{AD44C12D-E129-43C3-9030-6C562F86A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A03E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A03EAE"/>
  </w:style>
  <w:style w:type="character" w:customStyle="1" w:styleId="eop">
    <w:name w:val="eop"/>
    <w:basedOn w:val="DefaultParagraphFont"/>
    <w:rsid w:val="00A03EAE"/>
  </w:style>
  <w:style w:type="paragraph" w:customStyle="1" w:styleId="outlineelement">
    <w:name w:val="outlineelement"/>
    <w:basedOn w:val="Normal"/>
    <w:rsid w:val="00A03E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pellingerror">
    <w:name w:val="spellingerror"/>
    <w:basedOn w:val="DefaultParagraphFont"/>
    <w:rsid w:val="00A03E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472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22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6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43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397470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171887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2677614">
                  <w:marLeft w:val="-75"/>
                  <w:marRight w:val="0"/>
                  <w:marTop w:val="3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107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838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5689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966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5217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2535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0929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841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9427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047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1507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7576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58352280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192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74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3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6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0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363</Words>
  <Characters>2075</Characters>
  <Application>Microsoft Office Word</Application>
  <DocSecurity>0</DocSecurity>
  <Lines>17</Lines>
  <Paragraphs>4</Paragraphs>
  <ScaleCrop>false</ScaleCrop>
  <Company/>
  <LinksUpToDate>false</LinksUpToDate>
  <CharactersWithSpaces>2434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Smith, Brandy Nicole</dc:creator>
  <cp:keywords/>
  <dc:description/>
  <cp:lastModifiedBy>Smith, Brandy Nicole</cp:lastModifiedBy>
  <cp:revision>1</cp:revision>
  <dcterms:created xsi:type="dcterms:W3CDTF">2021-02-01T00:34:00Z</dcterms:created>
  <dcterms:modified xsi:type="dcterms:W3CDTF">2021-02-01T00:35:00Z</dcterms:modified>
</cp:coreProperties>
</file>