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140B9" w14:textId="77777777"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>KPSAHS OB 1</w:t>
      </w:r>
    </w:p>
    <w:p w14:paraId="6FCCC136" w14:textId="3539F86A"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 xml:space="preserve">DMS 333 </w:t>
      </w:r>
      <w:r w:rsidR="00916D94">
        <w:rPr>
          <w:rFonts w:cstheme="minorHAnsi"/>
          <w:color w:val="455358"/>
          <w:sz w:val="28"/>
          <w:szCs w:val="24"/>
          <w:shd w:val="clear" w:color="auto" w:fill="FFFFFF"/>
        </w:rPr>
        <w:t>Winter 2021</w:t>
      </w:r>
    </w:p>
    <w:p w14:paraId="1D1D23D0" w14:textId="77777777" w:rsidR="0070253D" w:rsidRPr="0070253D" w:rsidRDefault="0070253D" w:rsidP="0070253D">
      <w:pPr>
        <w:jc w:val="center"/>
        <w:rPr>
          <w:rFonts w:cstheme="minorHAnsi"/>
          <w:color w:val="455358"/>
          <w:sz w:val="28"/>
          <w:szCs w:val="24"/>
          <w:shd w:val="clear" w:color="auto" w:fill="FFFFFF"/>
        </w:rPr>
      </w:pPr>
      <w:r w:rsidRPr="0070253D">
        <w:rPr>
          <w:rFonts w:cstheme="minorHAnsi"/>
          <w:color w:val="455358"/>
          <w:sz w:val="28"/>
          <w:szCs w:val="24"/>
          <w:shd w:val="clear" w:color="auto" w:fill="FFFFFF"/>
        </w:rPr>
        <w:t>WEEK 1- OBSTRICAL ETHICS FOR SONOGRAPHERS</w:t>
      </w:r>
    </w:p>
    <w:p w14:paraId="01F3AB52" w14:textId="77777777" w:rsidR="0070253D" w:rsidRDefault="0070253D" w:rsidP="0070253D">
      <w:pPr>
        <w:rPr>
          <w:rFonts w:cstheme="minorHAnsi"/>
          <w:color w:val="455358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Column A conta</w:t>
      </w:r>
      <w:r w:rsidR="000D47F3">
        <w:rPr>
          <w:rFonts w:ascii="Verdana" w:hAnsi="Verdana"/>
          <w:color w:val="000000"/>
          <w:shd w:val="clear" w:color="auto" w:fill="FFFFFF"/>
        </w:rPr>
        <w:t xml:space="preserve">ins a list of characteristics or </w:t>
      </w:r>
      <w:r>
        <w:rPr>
          <w:rFonts w:ascii="Verdana" w:hAnsi="Verdana"/>
          <w:color w:val="000000"/>
          <w:shd w:val="clear" w:color="auto" w:fill="FFFFFF"/>
        </w:rPr>
        <w:t>s</w:t>
      </w:r>
      <w:r w:rsidR="000D47F3">
        <w:rPr>
          <w:rFonts w:ascii="Verdana" w:hAnsi="Verdana"/>
          <w:color w:val="000000"/>
          <w:shd w:val="clear" w:color="auto" w:fill="FFFFFF"/>
        </w:rPr>
        <w:t>tatements</w:t>
      </w:r>
      <w:r>
        <w:rPr>
          <w:rFonts w:ascii="Verdana" w:hAnsi="Verdana"/>
          <w:color w:val="000000"/>
          <w:shd w:val="clear" w:color="auto" w:fill="FFFFFF"/>
        </w:rPr>
        <w:t>. On the line to the left of each phrase, writ</w:t>
      </w:r>
      <w:r w:rsidR="000D47F3">
        <w:rPr>
          <w:rFonts w:ascii="Verdana" w:hAnsi="Verdana"/>
          <w:color w:val="000000"/>
          <w:shd w:val="clear" w:color="auto" w:fill="FFFFFF"/>
        </w:rPr>
        <w:t xml:space="preserve">e the correct word </w:t>
      </w:r>
      <w:r>
        <w:rPr>
          <w:rFonts w:ascii="Verdana" w:hAnsi="Verdana"/>
          <w:color w:val="000000"/>
          <w:shd w:val="clear" w:color="auto" w:fill="FFFFFF"/>
        </w:rPr>
        <w:t>in Column B that best fits the phrase. Each response in Column B may be used once, more than once, or not at all.</w:t>
      </w:r>
    </w:p>
    <w:p w14:paraId="7C002A93" w14:textId="77777777" w:rsidR="0070253D" w:rsidRPr="000D47F3" w:rsidRDefault="000D47F3" w:rsidP="000D47F3">
      <w:pPr>
        <w:jc w:val="center"/>
        <w:rPr>
          <w:rFonts w:cstheme="minorHAnsi"/>
          <w:b/>
          <w:color w:val="455358"/>
          <w:sz w:val="28"/>
          <w:szCs w:val="24"/>
          <w:shd w:val="clear" w:color="auto" w:fill="FFFFFF"/>
        </w:rPr>
      </w:pPr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 xml:space="preserve">                                                       Column A</w:t>
      </w:r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  <w:t xml:space="preserve">             </w:t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ab/>
      </w:r>
      <w:r>
        <w:rPr>
          <w:rFonts w:cstheme="minorHAnsi"/>
          <w:b/>
          <w:color w:val="455358"/>
          <w:sz w:val="28"/>
          <w:szCs w:val="24"/>
          <w:shd w:val="clear" w:color="auto" w:fill="FFFFFF"/>
        </w:rPr>
        <w:t xml:space="preserve">    </w:t>
      </w: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>Column B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005"/>
        <w:gridCol w:w="2340"/>
      </w:tblGrid>
      <w:tr w:rsidR="000D47F3" w14:paraId="22BC6A47" w14:textId="77777777" w:rsidTr="000D47F3">
        <w:tc>
          <w:tcPr>
            <w:tcW w:w="8005" w:type="dxa"/>
          </w:tcPr>
          <w:p w14:paraId="2D6E35AD" w14:textId="77777777" w:rsidR="000D47F3" w:rsidRPr="0000291D" w:rsidRDefault="000D47F3" w:rsidP="0070253D">
            <w:pPr>
              <w:rPr>
                <w:rFonts w:cstheme="minorHAnsi"/>
                <w:sz w:val="24"/>
                <w:szCs w:val="24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Self-governing or self-directing freedom and especially moral independence; the right of persons to choose and to have their choices respected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780E0A62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4DB137F4" w14:textId="43D742B7" w:rsidR="000D47F3" w:rsidRPr="0000291D" w:rsidRDefault="00CA49DB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47F3" w14:paraId="660D7CBB" w14:textId="77777777" w:rsidTr="000D47F3">
        <w:tc>
          <w:tcPr>
            <w:tcW w:w="8005" w:type="dxa"/>
          </w:tcPr>
          <w:p w14:paraId="3145E914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Bringing about good by maximizing benefits and minimizing possible harm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620B8273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6E985BFA" w14:textId="61067985" w:rsidR="000D47F3" w:rsidRPr="0000291D" w:rsidRDefault="00CA49DB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47F3" w14:paraId="036F220C" w14:textId="77777777" w:rsidTr="000D47F3">
        <w:tc>
          <w:tcPr>
            <w:tcW w:w="8005" w:type="dxa"/>
          </w:tcPr>
          <w:p w14:paraId="2E76F5F7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study of what is good and bad and of moral duty and obligation; systematic reflection on and analysis of morality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24C6CB04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79671A76" w14:textId="1240403F" w:rsidR="000D47F3" w:rsidRPr="0000291D" w:rsidRDefault="00CA49DB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47F3" w14:paraId="7DE50396" w14:textId="77777777" w:rsidTr="000D47F3">
        <w:tc>
          <w:tcPr>
            <w:tcW w:w="8005" w:type="dxa"/>
          </w:tcPr>
          <w:p w14:paraId="5979DF87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Providing complete information and ensuring comprehension and voluntary consent by a patient or subject to a required or experimental medical procedure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14:paraId="33812E96" w14:textId="40A8A484" w:rsidR="000D47F3" w:rsidRPr="0000291D" w:rsidRDefault="00CA49DB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47F3" w14:paraId="12F3A504" w14:textId="77777777" w:rsidTr="000D47F3">
        <w:tc>
          <w:tcPr>
            <w:tcW w:w="8005" w:type="dxa"/>
          </w:tcPr>
          <w:p w14:paraId="55C77C30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Adherence to moral and ethical principles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14:paraId="60F43073" w14:textId="20BC3293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2DB23214" w14:textId="77777777" w:rsidTr="000D47F3">
        <w:tc>
          <w:tcPr>
            <w:tcW w:w="8005" w:type="dxa"/>
          </w:tcPr>
          <w:p w14:paraId="280E39E2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ethical principle that requires fair distribution of benefits and burdens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44CF6C1E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14:paraId="64738CA5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3FE7764D" w14:textId="6EECE3FA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59660E05" w14:textId="77777777" w:rsidTr="000D47F3">
        <w:tc>
          <w:tcPr>
            <w:tcW w:w="8005" w:type="dxa"/>
          </w:tcPr>
          <w:p w14:paraId="2837F565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protection of cherished values that relate to how persons interact and live in peace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05CDEC27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47E93A15" w14:textId="10F2DEF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27C926D8" w14:textId="77777777" w:rsidTr="000D47F3">
        <w:tc>
          <w:tcPr>
            <w:tcW w:w="8005" w:type="dxa"/>
          </w:tcPr>
          <w:p w14:paraId="3B34C037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Refraining from harming oneself or others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71BED51F" w14:textId="77777777" w:rsidR="000D47F3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4102E99E" w14:textId="506067FF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0F104E1C" w14:textId="77777777" w:rsidTr="000D47F3">
        <w:tc>
          <w:tcPr>
            <w:tcW w:w="8005" w:type="dxa"/>
          </w:tcPr>
          <w:p w14:paraId="6AE3FB24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Discussion, reflection, and discourse on morality are known as __________.</w:t>
            </w:r>
          </w:p>
          <w:p w14:paraId="472689A4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14:paraId="2C7B3245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0D4444CE" w14:textId="1D82794E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35444519" w14:textId="77777777" w:rsidTr="000D47F3">
        <w:tc>
          <w:tcPr>
            <w:tcW w:w="8005" w:type="dxa"/>
          </w:tcPr>
          <w:p w14:paraId="7F912F48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Hippocrates cautioned his students to primum non </w:t>
            </w:r>
            <w:proofErr w:type="spellStart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nocere</w:t>
            </w:r>
            <w:proofErr w:type="spellEnd"/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 xml:space="preserve">, which means "______." </w:t>
            </w:r>
          </w:p>
          <w:p w14:paraId="7FCFD650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  <w:p w14:paraId="635DB053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1C424455" w14:textId="31746CBE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19063E3F" w14:textId="77777777" w:rsidTr="000D47F3">
        <w:tc>
          <w:tcPr>
            <w:tcW w:w="8005" w:type="dxa"/>
          </w:tcPr>
          <w:p w14:paraId="171BB038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To demonstrate values, a person has to have rights of expression, so __________ and ___________ are also integral parts of morality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1C44098C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792EF1FC" w14:textId="5A7C92D5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2BC9AF4F" w14:textId="77777777" w:rsidTr="000D47F3">
        <w:tc>
          <w:tcPr>
            <w:tcW w:w="8005" w:type="dxa"/>
          </w:tcPr>
          <w:p w14:paraId="1F8EA75E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principle of ___________ directs the sonographer to not cause harm.</w:t>
            </w:r>
          </w:p>
          <w:p w14:paraId="3EB788A1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22016D45" w14:textId="7819DF1A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504994ED" w14:textId="77777777" w:rsidTr="000D47F3">
        <w:tc>
          <w:tcPr>
            <w:tcW w:w="8005" w:type="dxa"/>
          </w:tcPr>
          <w:p w14:paraId="735728DC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lastRenderedPageBreak/>
              <w:t>Application of the principle of nonmaleficence requires the sonographer to obtain appropriate _________ and clinical skills to ensure competence in performing each examination required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71C784D8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0E40354D" w14:textId="1390CD9A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52913248" w14:textId="77777777" w:rsidTr="000D47F3">
        <w:tc>
          <w:tcPr>
            <w:tcW w:w="8005" w:type="dxa"/>
          </w:tcPr>
          <w:p w14:paraId="31E32CA7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Beneficence encourages sonographers to go beyond the _________ standard protocol and to seek additional images and information if achievable and in the best interests of patients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  <w:p w14:paraId="7334D35D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4C9D88AD" w14:textId="352C48D0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5ECC9E18" w14:textId="77777777" w:rsidTr="000D47F3">
        <w:tc>
          <w:tcPr>
            <w:tcW w:w="8005" w:type="dxa"/>
          </w:tcPr>
          <w:p w14:paraId="2742E167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A person's capacity to formulate, express, and carry out value-based preferences is referred to as _________.</w:t>
            </w:r>
          </w:p>
          <w:p w14:paraId="4BCDFFD0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38DBAEC5" w14:textId="7EF2326B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0831BE3B" w14:textId="77777777" w:rsidTr="000D47F3">
        <w:tc>
          <w:tcPr>
            <w:tcW w:w="8005" w:type="dxa"/>
          </w:tcPr>
          <w:p w14:paraId="6AD9F973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___________ means simply that sonographers must strive to treat all patients equally</w:t>
            </w:r>
            <w: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0" w:type="dxa"/>
          </w:tcPr>
          <w:p w14:paraId="47439ED9" w14:textId="2C85316D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28919942" w14:textId="77777777" w:rsidTr="000D47F3">
        <w:tc>
          <w:tcPr>
            <w:tcW w:w="8005" w:type="dxa"/>
          </w:tcPr>
          <w:p w14:paraId="775B9746" w14:textId="77777777" w:rsidR="000D47F3" w:rsidRPr="0000291D" w:rsidRDefault="000D47F3" w:rsidP="0070253D">
            <w:pPr>
              <w:rPr>
                <w:rFonts w:cstheme="minorHAnsi"/>
                <w:sz w:val="24"/>
                <w:szCs w:val="24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The obligations of confidentiality derives from the principles of _______ (the patient will be more forthcoming) and respect for autonomy (the patient's privacy rights are protected).</w:t>
            </w:r>
          </w:p>
          <w:p w14:paraId="0FC76154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14:paraId="6EED8198" w14:textId="0CC5F47F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  <w:tr w:rsidR="000D47F3" w14:paraId="6F9FF76D" w14:textId="77777777" w:rsidTr="000D47F3">
        <w:tc>
          <w:tcPr>
            <w:tcW w:w="8005" w:type="dxa"/>
          </w:tcPr>
          <w:p w14:paraId="74B14853" w14:textId="77777777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  <w:r w:rsidRPr="0000291D"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  <w:t>Morality reflects duties and ____________.</w:t>
            </w:r>
          </w:p>
        </w:tc>
        <w:tc>
          <w:tcPr>
            <w:tcW w:w="2340" w:type="dxa"/>
          </w:tcPr>
          <w:p w14:paraId="50307FB4" w14:textId="21417412" w:rsidR="000D47F3" w:rsidRPr="0000291D" w:rsidRDefault="000D47F3" w:rsidP="0070253D">
            <w:pPr>
              <w:rPr>
                <w:rFonts w:cstheme="minorHAnsi"/>
                <w:color w:val="455358"/>
                <w:sz w:val="24"/>
                <w:szCs w:val="24"/>
                <w:shd w:val="clear" w:color="auto" w:fill="FFFFFF"/>
              </w:rPr>
            </w:pPr>
          </w:p>
        </w:tc>
      </w:tr>
    </w:tbl>
    <w:p w14:paraId="66E40509" w14:textId="77777777" w:rsidR="0070253D" w:rsidRPr="0000291D" w:rsidRDefault="0070253D" w:rsidP="0070253D">
      <w:pPr>
        <w:rPr>
          <w:rFonts w:cstheme="minorHAnsi"/>
          <w:color w:val="455358"/>
          <w:sz w:val="24"/>
          <w:szCs w:val="24"/>
          <w:shd w:val="clear" w:color="auto" w:fill="FFFFFF"/>
        </w:rPr>
      </w:pPr>
      <w:r w:rsidRPr="0000291D">
        <w:rPr>
          <w:rFonts w:cstheme="minorHAnsi"/>
          <w:sz w:val="24"/>
          <w:szCs w:val="24"/>
        </w:rPr>
        <w:tab/>
      </w:r>
    </w:p>
    <w:p w14:paraId="54A20E99" w14:textId="77777777" w:rsidR="0070253D" w:rsidRPr="000D47F3" w:rsidRDefault="000D47F3" w:rsidP="000D47F3">
      <w:pPr>
        <w:jc w:val="center"/>
        <w:rPr>
          <w:rFonts w:cstheme="minorHAnsi"/>
          <w:b/>
          <w:color w:val="455358"/>
          <w:sz w:val="28"/>
          <w:szCs w:val="24"/>
          <w:shd w:val="clear" w:color="auto" w:fill="FFFFFF"/>
        </w:rPr>
      </w:pPr>
      <w:r w:rsidRPr="000D47F3">
        <w:rPr>
          <w:rFonts w:cstheme="minorHAnsi"/>
          <w:b/>
          <w:color w:val="455358"/>
          <w:sz w:val="28"/>
          <w:szCs w:val="24"/>
          <w:shd w:val="clear" w:color="auto" w:fill="FFFFFF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D4D" w14:paraId="51785B8D" w14:textId="77777777" w:rsidTr="001F5D4D">
        <w:tc>
          <w:tcPr>
            <w:tcW w:w="9350" w:type="dxa"/>
          </w:tcPr>
          <w:p w14:paraId="6816E5BC" w14:textId="77777777" w:rsidR="001F5D4D" w:rsidRDefault="001F5D4D">
            <w:r w:rsidRPr="000D47F3">
              <w:rPr>
                <w:sz w:val="32"/>
              </w:rPr>
              <w:t>Beneficence, Ethics, Minimum, Justice, Autonomy, Education, First Do No Harm, Non-Maleficence, Freedom, Informe</w:t>
            </w:r>
            <w:r w:rsidR="000D47F3" w:rsidRPr="000D47F3">
              <w:rPr>
                <w:sz w:val="32"/>
              </w:rPr>
              <w:t>d Consent, Integrity, Morality</w:t>
            </w:r>
          </w:p>
        </w:tc>
      </w:tr>
    </w:tbl>
    <w:p w14:paraId="115D0C8A" w14:textId="77777777" w:rsidR="00E81BE8" w:rsidRDefault="00E81BE8"/>
    <w:sectPr w:rsidR="00E8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3D"/>
    <w:rsid w:val="000D47F3"/>
    <w:rsid w:val="001F5D4D"/>
    <w:rsid w:val="00304E58"/>
    <w:rsid w:val="0070253D"/>
    <w:rsid w:val="00876AE2"/>
    <w:rsid w:val="00916D94"/>
    <w:rsid w:val="00CA49DB"/>
    <w:rsid w:val="00E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E9D4"/>
  <w15:chartTrackingRefBased/>
  <w15:docId w15:val="{CD00C80A-4004-4964-B6A9-18F8CC19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Wilson, Michelle C</cp:lastModifiedBy>
  <cp:revision>3</cp:revision>
  <dcterms:created xsi:type="dcterms:W3CDTF">2021-01-04T00:54:00Z</dcterms:created>
  <dcterms:modified xsi:type="dcterms:W3CDTF">2021-01-04T00:55:00Z</dcterms:modified>
</cp:coreProperties>
</file>